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F17" w:rsidRDefault="00B51F17" w:rsidP="00BD4BA2">
      <w:pPr>
        <w:pStyle w:val="2"/>
        <w:jc w:val="right"/>
        <w:rPr>
          <w:b w:val="0"/>
          <w:bCs w:val="0"/>
          <w:i w:val="0"/>
          <w:iCs w:val="0"/>
          <w:color w:val="auto"/>
        </w:rPr>
      </w:pPr>
      <w:r w:rsidRPr="00B51F17">
        <w:rPr>
          <w:b w:val="0"/>
          <w:bCs w:val="0"/>
          <w:i w:val="0"/>
          <w:iCs w:val="0"/>
          <w:color w:val="auto"/>
        </w:rPr>
        <w:t>Приложение  8</w:t>
      </w:r>
    </w:p>
    <w:p w:rsidR="00302FE9" w:rsidRPr="00B51F17" w:rsidRDefault="00DA61BA">
      <w:pPr>
        <w:pStyle w:val="2"/>
        <w:rPr>
          <w:rFonts w:ascii="Times New Roman" w:eastAsia="Times New Roman" w:hAnsi="Times New Roman" w:cs="Times New Roman"/>
          <w:i w:val="0"/>
          <w:sz w:val="28"/>
          <w:szCs w:val="28"/>
        </w:rPr>
      </w:pPr>
      <w:r w:rsidRPr="00B51F17">
        <w:rPr>
          <w:rFonts w:ascii="Times New Roman" w:eastAsia="Times New Roman" w:hAnsi="Times New Roman" w:cs="Times New Roman"/>
          <w:i w:val="0"/>
          <w:sz w:val="28"/>
          <w:szCs w:val="28"/>
        </w:rPr>
        <w:t>Порядок проведения инвентаризации</w:t>
      </w:r>
    </w:p>
    <w:p w:rsidR="00302FE9" w:rsidRPr="00B51F17" w:rsidRDefault="00DA61BA">
      <w:pPr>
        <w:pStyle w:val="2"/>
        <w:rPr>
          <w:rFonts w:ascii="Times New Roman" w:eastAsia="Times New Roman" w:hAnsi="Times New Roman" w:cs="Times New Roman"/>
          <w:i w:val="0"/>
          <w:sz w:val="28"/>
          <w:szCs w:val="28"/>
        </w:rPr>
      </w:pPr>
      <w:r w:rsidRPr="00B51F17">
        <w:rPr>
          <w:rStyle w:val="enumerated"/>
          <w:rFonts w:ascii="Times New Roman" w:eastAsia="Times New Roman" w:hAnsi="Times New Roman" w:cs="Times New Roman"/>
          <w:i w:val="0"/>
          <w:sz w:val="28"/>
          <w:szCs w:val="28"/>
        </w:rPr>
        <w:t>1.</w:t>
      </w:r>
      <w:r w:rsidRPr="00B51F17">
        <w:rPr>
          <w:rFonts w:ascii="Times New Roman" w:eastAsia="Times New Roman" w:hAnsi="Times New Roman" w:cs="Times New Roman"/>
          <w:i w:val="0"/>
          <w:sz w:val="28"/>
          <w:szCs w:val="28"/>
        </w:rPr>
        <w:t xml:space="preserve"> Общие положения</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1.1.</w:t>
      </w:r>
      <w:r w:rsidRPr="00B51F17">
        <w:rPr>
          <w:rFonts w:ascii="Times New Roman" w:hAnsi="Times New Roman" w:cs="Times New Roman"/>
        </w:rPr>
        <w:t xml:space="preserve"> Настоящий Порядок устанавливает правила проведения инвентаризации имущества, имущественных прав, иных активов и обязательств учреждения, сроки проведения и оформления результатов инвентаризаций.</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1.2.</w:t>
      </w:r>
      <w:r w:rsidRPr="00B51F17">
        <w:rPr>
          <w:rFonts w:ascii="Times New Roman" w:hAnsi="Times New Roman" w:cs="Times New Roman"/>
        </w:rPr>
        <w:t xml:space="preserve"> Целями инвентаризации являются:</w:t>
      </w:r>
    </w:p>
    <w:p w:rsidR="00302FE9" w:rsidRPr="00B51F17" w:rsidRDefault="00DA61BA">
      <w:pPr>
        <w:pStyle w:val="a5"/>
        <w:rPr>
          <w:rFonts w:ascii="Times New Roman" w:hAnsi="Times New Roman" w:cs="Times New Roman"/>
        </w:rPr>
      </w:pPr>
      <w:r w:rsidRPr="00B51F17">
        <w:rPr>
          <w:rFonts w:ascii="Times New Roman" w:hAnsi="Times New Roman" w:cs="Times New Roman"/>
        </w:rPr>
        <w:t>- выявление фактического наличия имущества, имущественных прав, иных активов;</w:t>
      </w:r>
    </w:p>
    <w:p w:rsidR="00302FE9" w:rsidRPr="00B51F17" w:rsidRDefault="00DA61BA">
      <w:pPr>
        <w:pStyle w:val="a5"/>
        <w:rPr>
          <w:rFonts w:ascii="Times New Roman" w:hAnsi="Times New Roman" w:cs="Times New Roman"/>
        </w:rPr>
      </w:pPr>
      <w:r w:rsidRPr="00B51F17">
        <w:rPr>
          <w:rFonts w:ascii="Times New Roman" w:hAnsi="Times New Roman" w:cs="Times New Roman"/>
        </w:rPr>
        <w:t>- сопоставление фактического наличия с данными бухгалтерского (бюджетного) учета;</w:t>
      </w:r>
    </w:p>
    <w:p w:rsidR="00302FE9" w:rsidRPr="00B51F17" w:rsidRDefault="00DA61BA">
      <w:pPr>
        <w:pStyle w:val="a5"/>
        <w:rPr>
          <w:rFonts w:ascii="Times New Roman" w:hAnsi="Times New Roman" w:cs="Times New Roman"/>
        </w:rPr>
      </w:pPr>
      <w:r w:rsidRPr="00B51F17">
        <w:rPr>
          <w:rFonts w:ascii="Times New Roman" w:hAnsi="Times New Roman" w:cs="Times New Roman"/>
        </w:rPr>
        <w:t>- проверка полноты и корректности отражения в учете активов и обязательств;</w:t>
      </w:r>
    </w:p>
    <w:p w:rsidR="00302FE9" w:rsidRPr="00B51F17" w:rsidRDefault="00DA61BA">
      <w:pPr>
        <w:pStyle w:val="a5"/>
        <w:rPr>
          <w:rFonts w:ascii="Times New Roman" w:hAnsi="Times New Roman" w:cs="Times New Roman"/>
        </w:rPr>
      </w:pPr>
      <w:r w:rsidRPr="00B51F17">
        <w:rPr>
          <w:rFonts w:ascii="Times New Roman" w:hAnsi="Times New Roman" w:cs="Times New Roman"/>
        </w:rPr>
        <w:t>- определение фактического состояния имущества и его оценка;</w:t>
      </w:r>
    </w:p>
    <w:p w:rsidR="00302FE9" w:rsidRPr="00B51F17" w:rsidRDefault="00DA61BA">
      <w:pPr>
        <w:pStyle w:val="a5"/>
        <w:rPr>
          <w:rFonts w:ascii="Times New Roman" w:hAnsi="Times New Roman" w:cs="Times New Roman"/>
        </w:rPr>
      </w:pPr>
      <w:r w:rsidRPr="00B51F17">
        <w:rPr>
          <w:rFonts w:ascii="Times New Roman" w:hAnsi="Times New Roman" w:cs="Times New Roman"/>
        </w:rPr>
        <w:t>- документальное подтверждение наличия активов и обязательств.</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1.3.</w:t>
      </w:r>
      <w:r w:rsidRPr="00B51F17">
        <w:rPr>
          <w:rFonts w:ascii="Times New Roman" w:hAnsi="Times New Roman" w:cs="Times New Roman"/>
        </w:rPr>
        <w:t xml:space="preserve"> Инвентаризации подлежит:</w:t>
      </w:r>
    </w:p>
    <w:p w:rsidR="00302FE9" w:rsidRPr="00B51F17" w:rsidRDefault="00DA61BA">
      <w:pPr>
        <w:pStyle w:val="a5"/>
        <w:rPr>
          <w:rFonts w:ascii="Times New Roman" w:hAnsi="Times New Roman" w:cs="Times New Roman"/>
        </w:rPr>
      </w:pPr>
      <w:r w:rsidRPr="00B51F17">
        <w:rPr>
          <w:rFonts w:ascii="Times New Roman" w:hAnsi="Times New Roman" w:cs="Times New Roman"/>
        </w:rPr>
        <w:t>- имущество, принадлежащее учреждению на праве оперативного управления или закрепленное на праве постоянного бессрочного пользования, независимо от его местонахождения (нефинансовые и финансовые активы, в том числе финансовые вложения, готовая продукция, товары и денежные средства);</w:t>
      </w:r>
    </w:p>
    <w:p w:rsidR="00302FE9" w:rsidRPr="00B51F17" w:rsidRDefault="00DA61BA">
      <w:pPr>
        <w:pStyle w:val="a5"/>
        <w:rPr>
          <w:rFonts w:ascii="Times New Roman" w:hAnsi="Times New Roman" w:cs="Times New Roman"/>
        </w:rPr>
      </w:pPr>
      <w:r w:rsidRPr="00B51F17">
        <w:rPr>
          <w:rFonts w:ascii="Times New Roman" w:hAnsi="Times New Roman" w:cs="Times New Roman"/>
        </w:rPr>
        <w:t>- нематериальные активы, по которым у учреждения возникли исключительные права, права в соответствии с лицензионными договорами либо иными документами, подтверждающими существование права на такой актив;</w:t>
      </w:r>
    </w:p>
    <w:p w:rsidR="00302FE9" w:rsidRPr="00B51F17" w:rsidRDefault="00DA61BA">
      <w:pPr>
        <w:pStyle w:val="a5"/>
        <w:rPr>
          <w:rFonts w:ascii="Times New Roman" w:hAnsi="Times New Roman" w:cs="Times New Roman"/>
        </w:rPr>
      </w:pPr>
      <w:r w:rsidRPr="00B51F17">
        <w:rPr>
          <w:rFonts w:ascii="Times New Roman" w:hAnsi="Times New Roman" w:cs="Times New Roman"/>
        </w:rPr>
        <w:t>- иные активы и обязательства (в том числе дебиторская и кредиторская задолженность, обеспечения исполнения обязательств, кредиты банков, займы);</w:t>
      </w:r>
    </w:p>
    <w:p w:rsidR="00302FE9" w:rsidRPr="00B51F17" w:rsidRDefault="00DA61BA">
      <w:pPr>
        <w:pStyle w:val="a5"/>
        <w:rPr>
          <w:rFonts w:ascii="Times New Roman" w:hAnsi="Times New Roman" w:cs="Times New Roman"/>
        </w:rPr>
      </w:pPr>
      <w:r w:rsidRPr="00B51F17">
        <w:rPr>
          <w:rFonts w:ascii="Times New Roman" w:hAnsi="Times New Roman" w:cs="Times New Roman"/>
        </w:rPr>
        <w:t>- имущество, не принадлежащее учреждению, но числящееся в бухгалтерском учете, в том числе находящееся на ответственном хранении, арендованное, полученное для переработки или в безвозмездное пользование;</w:t>
      </w:r>
    </w:p>
    <w:p w:rsidR="00302FE9" w:rsidRPr="00B51F17" w:rsidRDefault="00DA61BA">
      <w:pPr>
        <w:pStyle w:val="a5"/>
        <w:rPr>
          <w:rFonts w:ascii="Times New Roman" w:hAnsi="Times New Roman" w:cs="Times New Roman"/>
        </w:rPr>
      </w:pPr>
      <w:r w:rsidRPr="00B51F17">
        <w:rPr>
          <w:rFonts w:ascii="Times New Roman" w:hAnsi="Times New Roman" w:cs="Times New Roman"/>
        </w:rPr>
        <w:t>- имущество, не учтенное по каким-либо причинам, но находящееся на момент инвентаризации на территории, подконтрольной учреждению.</w:t>
      </w:r>
    </w:p>
    <w:p w:rsidR="00302FE9" w:rsidRPr="00B51F17" w:rsidRDefault="00DA61BA">
      <w:pPr>
        <w:pStyle w:val="2"/>
        <w:rPr>
          <w:rFonts w:ascii="Times New Roman" w:eastAsia="Times New Roman" w:hAnsi="Times New Roman" w:cs="Times New Roman"/>
          <w:i w:val="0"/>
          <w:sz w:val="28"/>
          <w:szCs w:val="28"/>
        </w:rPr>
      </w:pPr>
      <w:r w:rsidRPr="00B51F17">
        <w:rPr>
          <w:rStyle w:val="enumerated"/>
          <w:rFonts w:ascii="Times New Roman" w:eastAsia="Times New Roman" w:hAnsi="Times New Roman" w:cs="Times New Roman"/>
          <w:i w:val="0"/>
          <w:sz w:val="28"/>
          <w:szCs w:val="28"/>
        </w:rPr>
        <w:t>2.</w:t>
      </w:r>
      <w:r w:rsidRPr="00B51F17">
        <w:rPr>
          <w:rFonts w:ascii="Times New Roman" w:eastAsia="Times New Roman" w:hAnsi="Times New Roman" w:cs="Times New Roman"/>
          <w:i w:val="0"/>
          <w:sz w:val="28"/>
          <w:szCs w:val="28"/>
        </w:rPr>
        <w:t xml:space="preserve"> Основания проведения инвентаризации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2.1.</w:t>
      </w:r>
      <w:r w:rsidRPr="00B51F17">
        <w:rPr>
          <w:rFonts w:ascii="Times New Roman" w:hAnsi="Times New Roman" w:cs="Times New Roman"/>
        </w:rPr>
        <w:t xml:space="preserve"> Инвентаризация имущества, иных активов и обязательств учреждения проводится обязательно в следующих случаях:</w:t>
      </w:r>
    </w:p>
    <w:p w:rsidR="00302FE9" w:rsidRPr="00B51F17" w:rsidRDefault="00DA61BA">
      <w:pPr>
        <w:pStyle w:val="a5"/>
        <w:rPr>
          <w:rFonts w:ascii="Times New Roman" w:hAnsi="Times New Roman" w:cs="Times New Roman"/>
        </w:rPr>
      </w:pPr>
      <w:r w:rsidRPr="00B51F17">
        <w:rPr>
          <w:rFonts w:ascii="Times New Roman" w:hAnsi="Times New Roman" w:cs="Times New Roman"/>
        </w:rPr>
        <w:t>- перед составлением годовой отчетности (далее также - годовая инвентаризация);</w:t>
      </w:r>
    </w:p>
    <w:p w:rsidR="00302FE9" w:rsidRPr="00B51F17" w:rsidRDefault="00DA61BA">
      <w:pPr>
        <w:pStyle w:val="a5"/>
        <w:rPr>
          <w:rFonts w:ascii="Times New Roman" w:hAnsi="Times New Roman" w:cs="Times New Roman"/>
        </w:rPr>
      </w:pPr>
      <w:r w:rsidRPr="00B51F17">
        <w:rPr>
          <w:rFonts w:ascii="Times New Roman" w:hAnsi="Times New Roman" w:cs="Times New Roman"/>
        </w:rPr>
        <w:lastRenderedPageBreak/>
        <w:t>- при установлении факта утраты (хищений или злоупотреблений) или порчи (повреждения) имущества, не связанных с влиянием чрезвычайных ситуаций природного и техногенного характера;</w:t>
      </w:r>
    </w:p>
    <w:p w:rsidR="00302FE9" w:rsidRPr="00B51F17" w:rsidRDefault="00DA61BA">
      <w:pPr>
        <w:pStyle w:val="a5"/>
        <w:rPr>
          <w:rFonts w:ascii="Times New Roman" w:hAnsi="Times New Roman" w:cs="Times New Roman"/>
        </w:rPr>
      </w:pPr>
      <w:r w:rsidRPr="00B51F17">
        <w:rPr>
          <w:rFonts w:ascii="Times New Roman" w:hAnsi="Times New Roman" w:cs="Times New Roman"/>
        </w:rPr>
        <w:t>- в случае пожара, аварии, опасного природного явления, катастрофы, стихийного или иного бедствия или других чрезвычайных ситуаций, которые могут повлечь или повлекли за собой материальные потери и нарушение условий жизнедеятельности людей;</w:t>
      </w:r>
    </w:p>
    <w:p w:rsidR="00302FE9" w:rsidRPr="00B51F17" w:rsidRDefault="00DA61BA">
      <w:pPr>
        <w:pStyle w:val="a5"/>
        <w:rPr>
          <w:rFonts w:ascii="Times New Roman" w:hAnsi="Times New Roman" w:cs="Times New Roman"/>
        </w:rPr>
      </w:pPr>
      <w:r w:rsidRPr="00B51F17">
        <w:rPr>
          <w:rFonts w:ascii="Times New Roman" w:hAnsi="Times New Roman" w:cs="Times New Roman"/>
        </w:rPr>
        <w:t>- при смене ответственных лиц:</w:t>
      </w:r>
    </w:p>
    <w:p w:rsidR="00302FE9" w:rsidRPr="00B51F17" w:rsidRDefault="00BD4BA2">
      <w:pPr>
        <w:pStyle w:val="a5"/>
        <w:divId w:val="2076927631"/>
        <w:rPr>
          <w:rFonts w:ascii="Times New Roman" w:hAnsi="Times New Roman" w:cs="Times New Roman"/>
        </w:rPr>
      </w:pPr>
      <w:r>
        <w:rPr>
          <w:rFonts w:ascii="Times New Roman" w:hAnsi="Times New Roman" w:cs="Times New Roman"/>
        </w:rPr>
        <w:t xml:space="preserve">- </w:t>
      </w:r>
      <w:r w:rsidR="00DA61BA" w:rsidRPr="00B51F17">
        <w:rPr>
          <w:rFonts w:ascii="Times New Roman" w:hAnsi="Times New Roman" w:cs="Times New Roman"/>
        </w:rPr>
        <w:t>при увольнении работника, являющегося ответственным лицом;</w:t>
      </w:r>
    </w:p>
    <w:p w:rsidR="00302FE9" w:rsidRPr="00B51F17" w:rsidRDefault="00BD4BA2">
      <w:pPr>
        <w:pStyle w:val="a5"/>
        <w:divId w:val="529877568"/>
        <w:rPr>
          <w:rFonts w:ascii="Times New Roman" w:hAnsi="Times New Roman" w:cs="Times New Roman"/>
        </w:rPr>
      </w:pPr>
      <w:r>
        <w:rPr>
          <w:rFonts w:ascii="Times New Roman" w:hAnsi="Times New Roman" w:cs="Times New Roman"/>
        </w:rPr>
        <w:t xml:space="preserve">- </w:t>
      </w:r>
      <w:r w:rsidR="00DA61BA" w:rsidRPr="00B51F17">
        <w:rPr>
          <w:rFonts w:ascii="Times New Roman" w:hAnsi="Times New Roman" w:cs="Times New Roman"/>
        </w:rPr>
        <w:t>при переводе материально ответственного лица на другую должность, не связанную с обеспечением сохранности материальных ценностей и не предполагающую полной материальной ответственности (когда происходит прекращение договора о полной материальной ответственности;</w:t>
      </w:r>
    </w:p>
    <w:p w:rsidR="00302FE9" w:rsidRPr="00B51F17" w:rsidRDefault="00DA61BA">
      <w:pPr>
        <w:pStyle w:val="a5"/>
        <w:rPr>
          <w:rFonts w:ascii="Times New Roman" w:hAnsi="Times New Roman" w:cs="Times New Roman"/>
        </w:rPr>
      </w:pPr>
      <w:proofErr w:type="gramStart"/>
      <w:r w:rsidRPr="00B51F17">
        <w:rPr>
          <w:rFonts w:ascii="Times New Roman" w:hAnsi="Times New Roman" w:cs="Times New Roman"/>
        </w:rPr>
        <w:t>- при передаче (возврате) имущественного комплекса (за исключением обычной деятельности экономического субъекта) в аренду, управление, безвозмездное пользование, а также при отчуждении (продаже) имущественного комплекса;</w:t>
      </w:r>
      <w:proofErr w:type="gramEnd"/>
    </w:p>
    <w:p w:rsidR="00302FE9" w:rsidRPr="00B51F17" w:rsidRDefault="00DA61BA">
      <w:pPr>
        <w:pStyle w:val="a5"/>
        <w:rPr>
          <w:rFonts w:ascii="Times New Roman" w:hAnsi="Times New Roman" w:cs="Times New Roman"/>
        </w:rPr>
      </w:pPr>
      <w:r w:rsidRPr="00B51F17">
        <w:rPr>
          <w:rFonts w:ascii="Times New Roman" w:hAnsi="Times New Roman" w:cs="Times New Roman"/>
        </w:rPr>
        <w:t>- при реорганизации учреждения, за исключением реорганизации в форме преобразования;</w:t>
      </w:r>
    </w:p>
    <w:p w:rsidR="00302FE9" w:rsidRPr="00B51F17" w:rsidRDefault="00DA61BA">
      <w:pPr>
        <w:pStyle w:val="a5"/>
        <w:rPr>
          <w:rFonts w:ascii="Times New Roman" w:hAnsi="Times New Roman" w:cs="Times New Roman"/>
        </w:rPr>
      </w:pPr>
      <w:r w:rsidRPr="00B51F17">
        <w:rPr>
          <w:rFonts w:ascii="Times New Roman" w:hAnsi="Times New Roman" w:cs="Times New Roman"/>
        </w:rPr>
        <w:t>- при ликвидации (упразднении) учреждения;</w:t>
      </w:r>
    </w:p>
    <w:p w:rsidR="00302FE9" w:rsidRPr="00B51F17" w:rsidRDefault="00DA61BA">
      <w:pPr>
        <w:pStyle w:val="a5"/>
        <w:rPr>
          <w:rFonts w:ascii="Times New Roman" w:hAnsi="Times New Roman" w:cs="Times New Roman"/>
        </w:rPr>
      </w:pPr>
      <w:r w:rsidRPr="00B51F17">
        <w:rPr>
          <w:rFonts w:ascii="Times New Roman" w:hAnsi="Times New Roman" w:cs="Times New Roman"/>
        </w:rPr>
        <w:t>- в других случаях, предусмотренных законодательством Российской Федерации или нормативными актами Минфина России.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2.2.</w:t>
      </w:r>
      <w:r w:rsidRPr="00B51F17">
        <w:rPr>
          <w:rFonts w:ascii="Times New Roman" w:hAnsi="Times New Roman" w:cs="Times New Roman"/>
        </w:rPr>
        <w:t xml:space="preserve"> Кроме обязательных случаев инвентаризация имущества, иных активов и обязательств учреждения проводится по следующим основаниям:</w:t>
      </w:r>
    </w:p>
    <w:p w:rsidR="00302FE9" w:rsidRPr="00B51F17" w:rsidRDefault="00DA61BA">
      <w:pPr>
        <w:pStyle w:val="a5"/>
        <w:divId w:val="352272584"/>
        <w:rPr>
          <w:rFonts w:ascii="Times New Roman" w:hAnsi="Times New Roman" w:cs="Times New Roman"/>
        </w:rPr>
      </w:pPr>
      <w:r w:rsidRPr="00B51F17">
        <w:rPr>
          <w:rFonts w:ascii="Times New Roman" w:hAnsi="Times New Roman" w:cs="Times New Roman"/>
        </w:rPr>
        <w:t>- по иным основаниям согласно решению руководителя учреждения, включая внезапные ревизии материальных ценностей в местах хранения;</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2.3.</w:t>
      </w:r>
      <w:r w:rsidRPr="00B51F17">
        <w:rPr>
          <w:rFonts w:ascii="Times New Roman" w:hAnsi="Times New Roman" w:cs="Times New Roman"/>
        </w:rPr>
        <w:t xml:space="preserve"> Инвентаризация не проводится:</w:t>
      </w:r>
    </w:p>
    <w:p w:rsidR="00302FE9" w:rsidRPr="00B51F17" w:rsidRDefault="00DA61BA">
      <w:pPr>
        <w:pStyle w:val="a5"/>
        <w:divId w:val="1209295406"/>
        <w:rPr>
          <w:rFonts w:ascii="Times New Roman" w:hAnsi="Times New Roman" w:cs="Times New Roman"/>
        </w:rPr>
      </w:pPr>
      <w:proofErr w:type="gramStart"/>
      <w:r w:rsidRPr="00B51F17">
        <w:rPr>
          <w:rFonts w:ascii="Times New Roman" w:hAnsi="Times New Roman" w:cs="Times New Roman"/>
        </w:rPr>
        <w:t>- при уходе на больничный или в отпуск ответственного лица, за исключением лица с полной материальной ответственностью, если не планируется использовать вверенное ему имущество в период его отсутствия;</w:t>
      </w:r>
      <w:proofErr w:type="gramEnd"/>
    </w:p>
    <w:p w:rsidR="00302FE9" w:rsidRPr="00B51F17" w:rsidRDefault="00DA61BA">
      <w:pPr>
        <w:pStyle w:val="a5"/>
        <w:divId w:val="446630119"/>
        <w:rPr>
          <w:rFonts w:ascii="Times New Roman" w:hAnsi="Times New Roman" w:cs="Times New Roman"/>
        </w:rPr>
      </w:pPr>
      <w:r w:rsidRPr="00B51F17">
        <w:rPr>
          <w:rFonts w:ascii="Times New Roman" w:hAnsi="Times New Roman" w:cs="Times New Roman"/>
        </w:rPr>
        <w:t>- при передаче (возврате) имущественного комплекса в аренду, управление, безвозмездное пользование в рамках ведения обычной деятельности, то есть деятельности учреждения, при которой передача (возврат) комплекса объектов учета в аренду, управление, безвозмездное пользование осуществляется на постоянной основе и происходит на основании соответствующего порядка;</w:t>
      </w:r>
    </w:p>
    <w:p w:rsidR="00302FE9" w:rsidRPr="00B51F17" w:rsidRDefault="00DA61BA">
      <w:pPr>
        <w:pStyle w:val="a5"/>
        <w:divId w:val="446630119"/>
        <w:rPr>
          <w:rFonts w:ascii="Times New Roman" w:hAnsi="Times New Roman" w:cs="Times New Roman"/>
        </w:rPr>
      </w:pPr>
      <w:r w:rsidRPr="00B51F17">
        <w:rPr>
          <w:rFonts w:ascii="Times New Roman" w:hAnsi="Times New Roman" w:cs="Times New Roman"/>
        </w:rPr>
        <w:t>Установлены следующие виды обычной деятельности для исключения случаев проведения инвентаризации:</w:t>
      </w:r>
    </w:p>
    <w:p w:rsidR="0024362D" w:rsidRDefault="0024362D">
      <w:pPr>
        <w:pStyle w:val="2"/>
        <w:rPr>
          <w:rStyle w:val="enumerated"/>
          <w:rFonts w:ascii="Times New Roman" w:eastAsia="Times New Roman" w:hAnsi="Times New Roman" w:cs="Times New Roman"/>
          <w:i w:val="0"/>
          <w:sz w:val="28"/>
          <w:szCs w:val="28"/>
        </w:rPr>
      </w:pPr>
    </w:p>
    <w:p w:rsidR="00302FE9" w:rsidRPr="00B51F17" w:rsidRDefault="00DA61BA">
      <w:pPr>
        <w:pStyle w:val="2"/>
        <w:rPr>
          <w:rFonts w:ascii="Times New Roman" w:eastAsia="Times New Roman" w:hAnsi="Times New Roman" w:cs="Times New Roman"/>
          <w:i w:val="0"/>
          <w:sz w:val="28"/>
          <w:szCs w:val="28"/>
        </w:rPr>
      </w:pPr>
      <w:r w:rsidRPr="00B51F17">
        <w:rPr>
          <w:rStyle w:val="enumerated"/>
          <w:rFonts w:ascii="Times New Roman" w:eastAsia="Times New Roman" w:hAnsi="Times New Roman" w:cs="Times New Roman"/>
          <w:i w:val="0"/>
          <w:sz w:val="28"/>
          <w:szCs w:val="28"/>
        </w:rPr>
        <w:lastRenderedPageBreak/>
        <w:t>3.</w:t>
      </w:r>
      <w:r w:rsidRPr="00B51F17">
        <w:rPr>
          <w:rFonts w:ascii="Times New Roman" w:eastAsia="Times New Roman" w:hAnsi="Times New Roman" w:cs="Times New Roman"/>
          <w:i w:val="0"/>
          <w:sz w:val="28"/>
          <w:szCs w:val="28"/>
        </w:rPr>
        <w:t xml:space="preserve"> Проведение инвентаризации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Pr="00B51F17">
        <w:rPr>
          <w:rFonts w:ascii="Times New Roman" w:hAnsi="Times New Roman" w:cs="Times New Roman"/>
        </w:rPr>
        <w:t xml:space="preserve"> Решение о проведении инвентаризации принимает руководитель (уполномоченное им лицо).</w:t>
      </w:r>
    </w:p>
    <w:p w:rsidR="00302FE9" w:rsidRPr="00B51F17" w:rsidRDefault="00DA61BA">
      <w:pPr>
        <w:pStyle w:val="a5"/>
        <w:rPr>
          <w:rFonts w:ascii="Times New Roman" w:hAnsi="Times New Roman" w:cs="Times New Roman"/>
        </w:rPr>
      </w:pPr>
      <w:r w:rsidRPr="00B51F17">
        <w:rPr>
          <w:rFonts w:ascii="Times New Roman" w:hAnsi="Times New Roman" w:cs="Times New Roman"/>
        </w:rPr>
        <w:t xml:space="preserve">Решение о проведении инвентаризации может быть принято по различным группам объектов инвентаризации с участием одной или нескольких комиссий, указанием единого или различных сроков проведения инвентаризаций, оформляется по </w:t>
      </w:r>
      <w:hyperlink r:id="rId5" w:anchor="/document/400766923/entry/2006" w:tgtFrame="_blank" w:tooltip="Открыть документ в системе Гарант" w:history="1">
        <w:r w:rsidRPr="00B51F17">
          <w:rPr>
            <w:rStyle w:val="a3"/>
            <w:rFonts w:ascii="Times New Roman" w:hAnsi="Times New Roman" w:cs="Times New Roman"/>
          </w:rPr>
          <w:t>форме 0510439</w:t>
        </w:r>
      </w:hyperlink>
      <w:r w:rsidRPr="00B51F17">
        <w:rPr>
          <w:rFonts w:ascii="Times New Roman" w:hAnsi="Times New Roman" w:cs="Times New Roman"/>
        </w:rPr>
        <w:t xml:space="preserve">, утвержденной </w:t>
      </w:r>
      <w:hyperlink r:id="rId6" w:anchor="/document/400766923/entry/0" w:tgtFrame="_blank" w:tooltip="Открыть документ в системе Гарант" w:history="1">
        <w:r w:rsidRPr="00B51F17">
          <w:rPr>
            <w:rStyle w:val="a3"/>
            <w:rFonts w:ascii="Times New Roman" w:hAnsi="Times New Roman" w:cs="Times New Roman"/>
          </w:rPr>
          <w:t>приказом</w:t>
        </w:r>
      </w:hyperlink>
      <w:r w:rsidRPr="00B51F17">
        <w:rPr>
          <w:rFonts w:ascii="Times New Roman" w:hAnsi="Times New Roman" w:cs="Times New Roman"/>
        </w:rPr>
        <w:t xml:space="preserve"> Минфина России от 15.04.2021 N 61н, и должно содержать следующие сведения:</w:t>
      </w:r>
    </w:p>
    <w:p w:rsidR="00302FE9" w:rsidRPr="00B51F17" w:rsidRDefault="00DA61BA">
      <w:pPr>
        <w:pStyle w:val="a5"/>
        <w:rPr>
          <w:rFonts w:ascii="Times New Roman" w:hAnsi="Times New Roman" w:cs="Times New Roman"/>
        </w:rPr>
      </w:pPr>
      <w:r w:rsidRPr="00B51F17">
        <w:rPr>
          <w:rFonts w:ascii="Times New Roman" w:hAnsi="Times New Roman" w:cs="Times New Roman"/>
        </w:rPr>
        <w:t>а) наименование комисс</w:t>
      </w:r>
      <w:proofErr w:type="gramStart"/>
      <w:r w:rsidRPr="00B51F17">
        <w:rPr>
          <w:rFonts w:ascii="Times New Roman" w:hAnsi="Times New Roman" w:cs="Times New Roman"/>
        </w:rPr>
        <w:t>ии и ее</w:t>
      </w:r>
      <w:proofErr w:type="gramEnd"/>
      <w:r w:rsidRPr="00B51F17">
        <w:rPr>
          <w:rFonts w:ascii="Times New Roman" w:hAnsi="Times New Roman" w:cs="Times New Roman"/>
        </w:rPr>
        <w:t xml:space="preserve"> состав.</w:t>
      </w:r>
    </w:p>
    <w:p w:rsidR="00302FE9" w:rsidRPr="00B51F17" w:rsidRDefault="00DA61BA">
      <w:pPr>
        <w:pStyle w:val="a5"/>
        <w:rPr>
          <w:rFonts w:ascii="Times New Roman" w:hAnsi="Times New Roman" w:cs="Times New Roman"/>
        </w:rPr>
      </w:pPr>
      <w:r w:rsidRPr="00B51F17">
        <w:rPr>
          <w:rFonts w:ascii="Times New Roman" w:hAnsi="Times New Roman" w:cs="Times New Roman"/>
        </w:rPr>
        <w:t xml:space="preserve">б) дату, по состоянию на которую проводится инвентаризация, и сроки проведения инвентаризации (даты начала и окончания ее проведения) с учетом </w:t>
      </w:r>
      <w:proofErr w:type="spellStart"/>
      <w:r w:rsidRPr="00B51F17">
        <w:rPr>
          <w:rFonts w:ascii="Times New Roman" w:hAnsi="Times New Roman" w:cs="Times New Roman"/>
        </w:rPr>
        <w:t>пп</w:t>
      </w:r>
      <w:proofErr w:type="spellEnd"/>
      <w:r w:rsidRPr="00B51F17">
        <w:rPr>
          <w:rFonts w:ascii="Times New Roman" w:hAnsi="Times New Roman" w:cs="Times New Roman"/>
        </w:rPr>
        <w:t>. 3.11, 3.12, 3.13 настоящего Порядка.</w:t>
      </w:r>
    </w:p>
    <w:p w:rsidR="00302FE9" w:rsidRPr="00B51F17" w:rsidRDefault="00DA61BA">
      <w:pPr>
        <w:pStyle w:val="a5"/>
        <w:rPr>
          <w:rFonts w:ascii="Times New Roman" w:hAnsi="Times New Roman" w:cs="Times New Roman"/>
        </w:rPr>
      </w:pPr>
      <w:r w:rsidRPr="00B51F17">
        <w:rPr>
          <w:rFonts w:ascii="Times New Roman" w:hAnsi="Times New Roman" w:cs="Times New Roman"/>
        </w:rPr>
        <w:t>Дата, по состоянию на которую проводится инвентаризация, не должна предшествовать дате принятия решения о проведении инвентаризации. Дата начала проведения инвентаризации не должна предшествовать дате, на которую проводится инвентаризация.</w:t>
      </w:r>
    </w:p>
    <w:p w:rsidR="00302FE9" w:rsidRPr="00B51F17" w:rsidRDefault="00DA61BA">
      <w:pPr>
        <w:pStyle w:val="a5"/>
        <w:rPr>
          <w:rFonts w:ascii="Times New Roman" w:hAnsi="Times New Roman" w:cs="Times New Roman"/>
        </w:rPr>
      </w:pPr>
      <w:proofErr w:type="gramStart"/>
      <w:r w:rsidRPr="00B51F17">
        <w:rPr>
          <w:rFonts w:ascii="Times New Roman" w:hAnsi="Times New Roman" w:cs="Times New Roman"/>
        </w:rPr>
        <w:t xml:space="preserve">Исключение: объекты инвентаризации, в отношении которых проведение инвентаризации осуществляется методом подтверждения, выверки (интеграции), а также методом расчетов согласно </w:t>
      </w:r>
      <w:hyperlink r:id="rId7" w:anchor="/document/71947650/entry/11183" w:tgtFrame="_blank" w:tooltip="Открыть документ в системе Гарант" w:history="1">
        <w:r w:rsidRPr="00B51F17">
          <w:rPr>
            <w:rStyle w:val="a3"/>
            <w:rFonts w:ascii="Times New Roman" w:hAnsi="Times New Roman" w:cs="Times New Roman"/>
          </w:rPr>
          <w:t>подп. "в" п. 18</w:t>
        </w:r>
      </w:hyperlink>
      <w:r w:rsidRPr="00B51F17">
        <w:rPr>
          <w:rFonts w:ascii="Times New Roman" w:hAnsi="Times New Roman" w:cs="Times New Roman"/>
        </w:rPr>
        <w:t xml:space="preserve"> Общих требований к инвентаризации, утв. </w:t>
      </w:r>
      <w:hyperlink r:id="rId8" w:anchor="/document/71947650/entry/11000" w:tgtFrame="_blank" w:tooltip="Открыть документ в системе Гарант" w:history="1">
        <w:r w:rsidRPr="00B51F17">
          <w:rPr>
            <w:rStyle w:val="a3"/>
            <w:rFonts w:ascii="Times New Roman" w:hAnsi="Times New Roman" w:cs="Times New Roman"/>
          </w:rPr>
          <w:t>Приложением N 1</w:t>
        </w:r>
      </w:hyperlink>
      <w:r w:rsidRPr="00B51F17">
        <w:rPr>
          <w:rFonts w:ascii="Times New Roman" w:hAnsi="Times New Roman" w:cs="Times New Roman"/>
        </w:rPr>
        <w:t xml:space="preserve"> к федеральному стандарту бухгалтерского учета для организаций государственного сектора "Учетная политика, оценочные значения и ошибки", в том числе объекты инвентаризации, отражающиеся в отчетности как события после отчетной даты, инвентаризация которых</w:t>
      </w:r>
      <w:proofErr w:type="gramEnd"/>
      <w:r w:rsidRPr="00B51F17">
        <w:rPr>
          <w:rFonts w:ascii="Times New Roman" w:hAnsi="Times New Roman" w:cs="Times New Roman"/>
        </w:rPr>
        <w:t xml:space="preserve"> проводится методами подтверждения, выверки (интеграции), расчетов (см. подп. 8 п. 3.11 настоящего Порядка).</w:t>
      </w:r>
    </w:p>
    <w:p w:rsidR="00302FE9" w:rsidRPr="00B51F17" w:rsidRDefault="00DA61BA">
      <w:pPr>
        <w:pStyle w:val="a5"/>
        <w:rPr>
          <w:rFonts w:ascii="Times New Roman" w:hAnsi="Times New Roman" w:cs="Times New Roman"/>
        </w:rPr>
      </w:pPr>
      <w:r w:rsidRPr="00B51F17">
        <w:rPr>
          <w:rFonts w:ascii="Times New Roman" w:hAnsi="Times New Roman" w:cs="Times New Roman"/>
        </w:rPr>
        <w:t xml:space="preserve">в) перечень объектов инвентаризации с учетом </w:t>
      </w:r>
      <w:proofErr w:type="spellStart"/>
      <w:r w:rsidRPr="00B51F17">
        <w:rPr>
          <w:rFonts w:ascii="Times New Roman" w:hAnsi="Times New Roman" w:cs="Times New Roman"/>
        </w:rPr>
        <w:t>пп</w:t>
      </w:r>
      <w:proofErr w:type="spellEnd"/>
      <w:r w:rsidRPr="00B51F17">
        <w:rPr>
          <w:rFonts w:ascii="Times New Roman" w:hAnsi="Times New Roman" w:cs="Times New Roman"/>
        </w:rPr>
        <w:t>. 3.11, 3.12, 3.13 настоящего Порядка.</w:t>
      </w:r>
    </w:p>
    <w:p w:rsidR="00302FE9" w:rsidRPr="00B51F17" w:rsidRDefault="00DA61BA">
      <w:pPr>
        <w:pStyle w:val="a5"/>
        <w:rPr>
          <w:rFonts w:ascii="Times New Roman" w:hAnsi="Times New Roman" w:cs="Times New Roman"/>
        </w:rPr>
      </w:pPr>
      <w:r w:rsidRPr="00B51F17">
        <w:rPr>
          <w:rFonts w:ascii="Times New Roman" w:hAnsi="Times New Roman" w:cs="Times New Roman"/>
        </w:rPr>
        <w:t xml:space="preserve">При необходимости проведения инвентаризации в случаях проведения инвентаризации, не указанных в </w:t>
      </w:r>
      <w:proofErr w:type="spellStart"/>
      <w:r w:rsidRPr="00B51F17">
        <w:rPr>
          <w:rFonts w:ascii="Times New Roman" w:hAnsi="Times New Roman" w:cs="Times New Roman"/>
        </w:rPr>
        <w:t>пп</w:t>
      </w:r>
      <w:proofErr w:type="spellEnd"/>
      <w:r w:rsidRPr="00B51F17">
        <w:rPr>
          <w:rFonts w:ascii="Times New Roman" w:hAnsi="Times New Roman" w:cs="Times New Roman"/>
        </w:rPr>
        <w:t>. 3.11, 3.12, 3.13 настоящего Порядка, перечень объектов инвентаризации определяется руководителем учреждения (уполномоченным им лицом) в решении о проведении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г) иную информацию, необходимую для проведения инвентаризации и (или) предусмотренную унифицированной формой Решения о проведении инвентаризации (</w:t>
      </w:r>
      <w:hyperlink r:id="rId9" w:anchor="/document/400766923/entry/2006" w:tgtFrame="_blank" w:tooltip="Открыть документ в системе Гарант" w:history="1">
        <w:r w:rsidRPr="00B51F17">
          <w:rPr>
            <w:rStyle w:val="a3"/>
            <w:rFonts w:ascii="Times New Roman" w:hAnsi="Times New Roman" w:cs="Times New Roman"/>
          </w:rPr>
          <w:t>ф. 0510439</w:t>
        </w:r>
      </w:hyperlink>
      <w:r w:rsidRPr="00B51F17">
        <w:rPr>
          <w:rFonts w:ascii="Times New Roman" w:hAnsi="Times New Roman" w:cs="Times New Roman"/>
        </w:rPr>
        <w:t>).</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3.2.</w:t>
      </w:r>
      <w:r w:rsidRPr="00B51F17">
        <w:rPr>
          <w:rFonts w:ascii="Times New Roman" w:hAnsi="Times New Roman" w:cs="Times New Roman"/>
        </w:rPr>
        <w:t xml:space="preserve"> Вносить изменения в решение о проведении инвентаризации допускается до начала проведения инвентаризации. Изменение решения о проведении инвентаризации оформляется по </w:t>
      </w:r>
      <w:hyperlink r:id="rId10" w:anchor="/document/400766923/entry/2017" w:tgtFrame="_blank" w:tooltip="Открыть документ в системе Гарант" w:history="1">
        <w:r w:rsidRPr="00B51F17">
          <w:rPr>
            <w:rStyle w:val="a3"/>
            <w:rFonts w:ascii="Times New Roman" w:hAnsi="Times New Roman" w:cs="Times New Roman"/>
          </w:rPr>
          <w:t>форме 0510447</w:t>
        </w:r>
      </w:hyperlink>
      <w:r w:rsidRPr="00B51F17">
        <w:rPr>
          <w:rFonts w:ascii="Times New Roman" w:hAnsi="Times New Roman" w:cs="Times New Roman"/>
        </w:rPr>
        <w:t>. После наступления даты начала проведения инвентаризации внесение изменений в решение о проведении инвентаризации (</w:t>
      </w:r>
      <w:hyperlink r:id="rId11" w:anchor="/document/400766923/entry/2006" w:tgtFrame="_blank" w:tooltip="Открыть документ в системе Гарант" w:history="1">
        <w:r w:rsidRPr="00B51F17">
          <w:rPr>
            <w:rStyle w:val="a3"/>
            <w:rFonts w:ascii="Times New Roman" w:hAnsi="Times New Roman" w:cs="Times New Roman"/>
          </w:rPr>
          <w:t>ф. 0510439</w:t>
        </w:r>
      </w:hyperlink>
      <w:r w:rsidRPr="00B51F17">
        <w:rPr>
          <w:rFonts w:ascii="Times New Roman" w:hAnsi="Times New Roman" w:cs="Times New Roman"/>
        </w:rPr>
        <w:t>) не допускается.</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3.3.</w:t>
      </w:r>
      <w:r w:rsidRPr="00B51F17">
        <w:rPr>
          <w:rFonts w:ascii="Times New Roman" w:hAnsi="Times New Roman" w:cs="Times New Roman"/>
        </w:rPr>
        <w:t xml:space="preserve"> Утвержденное решение о проведении инвентаризации доводится секретарем комиссии до членов комиссии; лица, осуществляющего ведение бухгалтерского учета (главного бухгалтера, централизованной бухгалтерии); ответственных лиц, указанных в решении о проведении инвентаризации.</w:t>
      </w:r>
    </w:p>
    <w:p w:rsidR="00302FE9" w:rsidRPr="00B51F17" w:rsidRDefault="00DA61BA">
      <w:pPr>
        <w:pStyle w:val="a5"/>
        <w:divId w:val="411506389"/>
        <w:rPr>
          <w:rFonts w:ascii="Times New Roman" w:hAnsi="Times New Roman" w:cs="Times New Roman"/>
        </w:rPr>
      </w:pPr>
      <w:r w:rsidRPr="00B51F17">
        <w:rPr>
          <w:rStyle w:val="enumerated"/>
          <w:rFonts w:ascii="Times New Roman" w:hAnsi="Times New Roman" w:cs="Times New Roman"/>
        </w:rPr>
        <w:lastRenderedPageBreak/>
        <w:t>3.4.</w:t>
      </w:r>
      <w:r w:rsidRPr="00B51F17">
        <w:rPr>
          <w:rFonts w:ascii="Times New Roman" w:hAnsi="Times New Roman" w:cs="Times New Roman"/>
        </w:rPr>
        <w:t xml:space="preserve"> </w:t>
      </w:r>
      <w:proofErr w:type="gramStart"/>
      <w:r w:rsidRPr="00B51F17">
        <w:rPr>
          <w:rFonts w:ascii="Times New Roman" w:hAnsi="Times New Roman" w:cs="Times New Roman"/>
        </w:rPr>
        <w:t>Лист ознакомления, прилагаемый к Решению (</w:t>
      </w:r>
      <w:hyperlink r:id="rId12" w:anchor="/document/400766923/entry/2006" w:tgtFrame="_blank" w:tooltip="Открыть документ в системе Гарант" w:history="1">
        <w:r w:rsidRPr="00B51F17">
          <w:rPr>
            <w:rStyle w:val="a3"/>
            <w:rFonts w:ascii="Times New Roman" w:hAnsi="Times New Roman" w:cs="Times New Roman"/>
          </w:rPr>
          <w:t>ф. 0510439</w:t>
        </w:r>
      </w:hyperlink>
      <w:r w:rsidRPr="00B51F17">
        <w:rPr>
          <w:rFonts w:ascii="Times New Roman" w:hAnsi="Times New Roman" w:cs="Times New Roman"/>
        </w:rPr>
        <w:t>), Изменению решения о проведении инвентаризации (</w:t>
      </w:r>
      <w:hyperlink r:id="rId13" w:anchor="/document/400766923/entry/2017" w:tgtFrame="_blank" w:tooltip="Открыть документ в системе Гарант" w:history="1">
        <w:r w:rsidRPr="00B51F17">
          <w:rPr>
            <w:rStyle w:val="a3"/>
            <w:rFonts w:ascii="Times New Roman" w:hAnsi="Times New Roman" w:cs="Times New Roman"/>
          </w:rPr>
          <w:t>ф. 0510447</w:t>
        </w:r>
      </w:hyperlink>
      <w:r w:rsidRPr="00B51F17">
        <w:rPr>
          <w:rFonts w:ascii="Times New Roman" w:hAnsi="Times New Roman" w:cs="Times New Roman"/>
        </w:rPr>
        <w:t>) направляется членам инвентаризационной комиссии (рабочей инвентаризационной комиссии), включая тех, по которым есть корректировки (отмены), а также лицам, осуществляющим ведение бухгалтерского учета, не позднее 1 (одного) рабочего дня, следующего за днем утверждения руководителем учреждения Решения (</w:t>
      </w:r>
      <w:hyperlink r:id="rId14" w:anchor="/document/400766923/entry/2006" w:tgtFrame="_blank" w:tooltip="Открыть документ в системе Гарант" w:history="1">
        <w:r w:rsidRPr="00B51F17">
          <w:rPr>
            <w:rStyle w:val="a3"/>
            <w:rFonts w:ascii="Times New Roman" w:hAnsi="Times New Roman" w:cs="Times New Roman"/>
          </w:rPr>
          <w:t>ф. 0510439</w:t>
        </w:r>
      </w:hyperlink>
      <w:r w:rsidRPr="00B51F17">
        <w:rPr>
          <w:rFonts w:ascii="Times New Roman" w:hAnsi="Times New Roman" w:cs="Times New Roman"/>
        </w:rPr>
        <w:t>), Изменения решения о проведении инвентаризации (</w:t>
      </w:r>
      <w:hyperlink r:id="rId15" w:anchor="/document/400766923/entry/2017" w:tgtFrame="_blank" w:tooltip="Открыть документ в системе Гарант" w:history="1">
        <w:r w:rsidRPr="00B51F17">
          <w:rPr>
            <w:rStyle w:val="a3"/>
            <w:rFonts w:ascii="Times New Roman" w:hAnsi="Times New Roman" w:cs="Times New Roman"/>
          </w:rPr>
          <w:t>ф. 0510447</w:t>
        </w:r>
      </w:hyperlink>
      <w:r w:rsidRPr="00B51F17">
        <w:rPr>
          <w:rFonts w:ascii="Times New Roman" w:hAnsi="Times New Roman" w:cs="Times New Roman"/>
        </w:rPr>
        <w:t>).</w:t>
      </w:r>
      <w:proofErr w:type="gramEnd"/>
    </w:p>
    <w:p w:rsidR="00302FE9" w:rsidRPr="00B51F17" w:rsidRDefault="00DA61BA">
      <w:pPr>
        <w:pStyle w:val="a5"/>
        <w:divId w:val="1800611396"/>
        <w:rPr>
          <w:rFonts w:ascii="Times New Roman" w:hAnsi="Times New Roman" w:cs="Times New Roman"/>
        </w:rPr>
      </w:pPr>
      <w:r w:rsidRPr="00B51F17">
        <w:rPr>
          <w:rStyle w:val="enumerated"/>
          <w:rFonts w:ascii="Times New Roman" w:hAnsi="Times New Roman" w:cs="Times New Roman"/>
        </w:rPr>
        <w:t>3.5.</w:t>
      </w:r>
      <w:r w:rsidRPr="00B51F17">
        <w:rPr>
          <w:rFonts w:ascii="Times New Roman" w:hAnsi="Times New Roman" w:cs="Times New Roman"/>
        </w:rPr>
        <w:t xml:space="preserve"> Лист ознакомления направляется лицам, ответственным за объекты инвентаризации, не позднее 1 (одного) рабочего дня, следующего за днем утверждения руководителем учреждения Решения (</w:t>
      </w:r>
      <w:hyperlink r:id="rId16" w:anchor="/document/400766923/entry/2006" w:tgtFrame="_blank" w:tooltip="Открыть документ в системе Гарант" w:history="1">
        <w:r w:rsidRPr="00B51F17">
          <w:rPr>
            <w:rStyle w:val="a3"/>
            <w:rFonts w:ascii="Times New Roman" w:hAnsi="Times New Roman" w:cs="Times New Roman"/>
          </w:rPr>
          <w:t>ф. 0510439</w:t>
        </w:r>
      </w:hyperlink>
      <w:r w:rsidRPr="00B51F17">
        <w:rPr>
          <w:rFonts w:ascii="Times New Roman" w:hAnsi="Times New Roman" w:cs="Times New Roman"/>
        </w:rPr>
        <w:t>), Изменения решения о проведении инвентаризации (</w:t>
      </w:r>
      <w:hyperlink r:id="rId17" w:anchor="/document/400766923/entry/2017" w:tgtFrame="_blank" w:tooltip="Открыть документ в системе Гарант" w:history="1">
        <w:r w:rsidRPr="00B51F17">
          <w:rPr>
            <w:rStyle w:val="a3"/>
            <w:rFonts w:ascii="Times New Roman" w:hAnsi="Times New Roman" w:cs="Times New Roman"/>
          </w:rPr>
          <w:t>ф. 0510447</w:t>
        </w:r>
      </w:hyperlink>
      <w:r w:rsidRPr="00B51F17">
        <w:rPr>
          <w:rFonts w:ascii="Times New Roman" w:hAnsi="Times New Roman" w:cs="Times New Roman"/>
        </w:rPr>
        <w:t>)за исключением случаев, когда проводится внезапная инвентаризация и ответственное лицо заранее не уведомляется. В таком случае Лист ознакомления направляется ответственному лицу в день начала ее проведения.</w:t>
      </w:r>
    </w:p>
    <w:p w:rsidR="00302FE9" w:rsidRPr="00B51F17" w:rsidRDefault="00DA61BA">
      <w:pPr>
        <w:pStyle w:val="a5"/>
        <w:divId w:val="1800611396"/>
        <w:rPr>
          <w:rFonts w:ascii="Times New Roman" w:hAnsi="Times New Roman" w:cs="Times New Roman"/>
        </w:rPr>
      </w:pPr>
      <w:r w:rsidRPr="00B51F17">
        <w:rPr>
          <w:rFonts w:ascii="Times New Roman" w:hAnsi="Times New Roman" w:cs="Times New Roman"/>
        </w:rPr>
        <w:t>К ответственным лицам относятся:</w:t>
      </w:r>
    </w:p>
    <w:p w:rsidR="00302FE9" w:rsidRPr="00B51F17" w:rsidRDefault="00DA61BA">
      <w:pPr>
        <w:pStyle w:val="a5"/>
        <w:divId w:val="1800611396"/>
        <w:rPr>
          <w:rFonts w:ascii="Times New Roman" w:hAnsi="Times New Roman" w:cs="Times New Roman"/>
        </w:rPr>
      </w:pPr>
      <w:r w:rsidRPr="00B51F17">
        <w:rPr>
          <w:rFonts w:ascii="Times New Roman" w:hAnsi="Times New Roman" w:cs="Times New Roman"/>
        </w:rPr>
        <w:t>- лица, ответственные за сохранность и целевое использование имущества, являющегося объектом инвентаризации;</w:t>
      </w:r>
    </w:p>
    <w:p w:rsidR="00302FE9" w:rsidRPr="00B51F17" w:rsidRDefault="00DA61BA">
      <w:pPr>
        <w:pStyle w:val="a5"/>
        <w:divId w:val="1800611396"/>
        <w:rPr>
          <w:rFonts w:ascii="Times New Roman" w:hAnsi="Times New Roman" w:cs="Times New Roman"/>
        </w:rPr>
      </w:pPr>
      <w:r w:rsidRPr="00B51F17">
        <w:rPr>
          <w:rFonts w:ascii="Times New Roman" w:hAnsi="Times New Roman" w:cs="Times New Roman"/>
        </w:rPr>
        <w:t>- лица, на которых договором возложена полная материальная ответственность в отношении имущества, являющегося объектом инвентаризации;</w:t>
      </w:r>
    </w:p>
    <w:p w:rsidR="00302FE9" w:rsidRPr="00B51F17" w:rsidRDefault="00DA61BA">
      <w:pPr>
        <w:pStyle w:val="a5"/>
        <w:divId w:val="1800611396"/>
        <w:rPr>
          <w:rFonts w:ascii="Times New Roman" w:hAnsi="Times New Roman" w:cs="Times New Roman"/>
        </w:rPr>
      </w:pPr>
      <w:r w:rsidRPr="00B51F17">
        <w:rPr>
          <w:rFonts w:ascii="Times New Roman" w:hAnsi="Times New Roman" w:cs="Times New Roman"/>
        </w:rPr>
        <w:t>- лица, которые являются ответственными за оформление фактов хозяйственной жизни, связанных непосредственно с объектами инвентаризации.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3.6.</w:t>
      </w:r>
      <w:r w:rsidRPr="00B51F17">
        <w:rPr>
          <w:rFonts w:ascii="Times New Roman" w:hAnsi="Times New Roman" w:cs="Times New Roman"/>
        </w:rPr>
        <w:t xml:space="preserve"> Перед началом инвентаризации председатель комиссии подготавливает план работы, проводит инструктаж с членами комиссии и знакомит их с нормативными правовыми актами по проведению инвентаризации, с материалами предыдущих инвентаризаций, ревизий и проверок.</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3.7.</w:t>
      </w:r>
      <w:r w:rsidRPr="00B51F17">
        <w:rPr>
          <w:rFonts w:ascii="Times New Roman" w:hAnsi="Times New Roman" w:cs="Times New Roman"/>
        </w:rPr>
        <w:t xml:space="preserve"> До начала проведения инвентаризации ответственное лицо представляет инвентаризационной комиссии первичные учетные документы, подтверждающие операции с объектами инвентаризации (в частности, приходные и расходные документы, отчеты о движении активов, документы-основания на принятие обязательств), не представленные им для отражения в бухгалтерском учете.</w:t>
      </w:r>
    </w:p>
    <w:p w:rsidR="00302FE9" w:rsidRPr="00B51F17" w:rsidRDefault="00DA61BA">
      <w:pPr>
        <w:pStyle w:val="a5"/>
        <w:rPr>
          <w:rFonts w:ascii="Times New Roman" w:hAnsi="Times New Roman" w:cs="Times New Roman"/>
        </w:rPr>
      </w:pPr>
      <w:r w:rsidRPr="00B51F17">
        <w:rPr>
          <w:rFonts w:ascii="Times New Roman" w:hAnsi="Times New Roman" w:cs="Times New Roman"/>
        </w:rPr>
        <w:t>Для подтверждения того, что ответственное лицо передало к началу инвентаризации все первичные учетные (сводные) документы, подтверждающие движение (поступление, выбытие, перемещение) объектов инвентаризации, оно оформляет расписку, которая прилагается к документам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Если ответственное лицо представляет документы на бумажном носителе, то их визирует председатель комиссии (при отсутствии председателя комиссии - его заместитель) с указанием "до начала проведения инвентаризации на "__"_________ 20__ г.".</w:t>
      </w:r>
    </w:p>
    <w:p w:rsidR="00302FE9" w:rsidRPr="00B51F17" w:rsidRDefault="00DA61BA">
      <w:pPr>
        <w:pStyle w:val="a5"/>
        <w:rPr>
          <w:rFonts w:ascii="Times New Roman" w:hAnsi="Times New Roman" w:cs="Times New Roman"/>
        </w:rPr>
      </w:pPr>
      <w:r w:rsidRPr="00B51F17">
        <w:rPr>
          <w:rFonts w:ascii="Times New Roman" w:hAnsi="Times New Roman" w:cs="Times New Roman"/>
        </w:rPr>
        <w:t>Если ответственное лицо представляет документы в электронном виде, то секретарь комиссии формирует реестр указанных документов, который входит в состав документов инвентаризации.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3.8.</w:t>
      </w:r>
      <w:r w:rsidRPr="00B51F17">
        <w:rPr>
          <w:rFonts w:ascii="Times New Roman" w:hAnsi="Times New Roman" w:cs="Times New Roman"/>
        </w:rPr>
        <w:t xml:space="preserve"> Результаты инвентаризаций, проведенных по иным обязательным основаниям (за исключением годовой инвентаризация), поименованным в п. 2.1 настоящего Порядка, </w:t>
      </w:r>
      <w:r w:rsidRPr="00B51F17">
        <w:rPr>
          <w:rFonts w:ascii="Times New Roman" w:hAnsi="Times New Roman" w:cs="Times New Roman"/>
        </w:rPr>
        <w:lastRenderedPageBreak/>
        <w:t>признаются в целях годовой инвентаризации, если они проведены не ранее 1 октября текущего (отчетного) года.</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3.9.</w:t>
      </w:r>
      <w:r w:rsidRPr="00B51F17">
        <w:rPr>
          <w:rFonts w:ascii="Times New Roman" w:hAnsi="Times New Roman" w:cs="Times New Roman"/>
        </w:rPr>
        <w:t xml:space="preserve"> Если инвентаризация проводится в течение нескольких дней, то доступ в места, где находятся такие объекты инвентаризации, как материальные ценности (в частности, помещения складов, кладовых секций, иных соответствующих структурных подразделений), в отсутствие комиссии должен быть ограничен, в том числе помещения опечатаны, установлена сигнализация или видеонаблюдение.</w:t>
      </w:r>
    </w:p>
    <w:p w:rsidR="00302FE9" w:rsidRPr="00B51F17" w:rsidRDefault="00DA61BA">
      <w:pPr>
        <w:pStyle w:val="a5"/>
        <w:rPr>
          <w:rFonts w:ascii="Times New Roman" w:hAnsi="Times New Roman" w:cs="Times New Roman"/>
        </w:rPr>
      </w:pPr>
      <w:proofErr w:type="gramStart"/>
      <w:r w:rsidRPr="00B51F17">
        <w:rPr>
          <w:rFonts w:ascii="Times New Roman" w:hAnsi="Times New Roman" w:cs="Times New Roman"/>
        </w:rPr>
        <w:t>При возникновении необходимости в выдаче имущества со склада или поступлении имущества на склад (в место хранения) в процессе инвентаризации, ответственным лицом, с которым заключен договор о полной материальной ответственности, может быть произведен отпуск/приемка материальных ценностей с разрешения руководителя учреждения (уполномоченного им лица) и главного бухгалтера учреждения в присутствии членов инвентаризационной комиссии (рабочей инвентаризационной комиссии).</w:t>
      </w:r>
      <w:proofErr w:type="gramEnd"/>
      <w:r w:rsidRPr="00B51F17">
        <w:rPr>
          <w:rFonts w:ascii="Times New Roman" w:hAnsi="Times New Roman" w:cs="Times New Roman"/>
        </w:rPr>
        <w:t xml:space="preserve"> Копии документов, подтверждающих поступление и выбытие имущества, передаются членам инвентаризационной комиссии.</w:t>
      </w:r>
    </w:p>
    <w:p w:rsidR="00302FE9" w:rsidRPr="00B51F17" w:rsidRDefault="00DA61BA">
      <w:pPr>
        <w:pStyle w:val="a5"/>
        <w:rPr>
          <w:rFonts w:ascii="Times New Roman" w:hAnsi="Times New Roman" w:cs="Times New Roman"/>
        </w:rPr>
      </w:pPr>
      <w:r w:rsidRPr="00B51F17">
        <w:rPr>
          <w:rFonts w:ascii="Times New Roman" w:hAnsi="Times New Roman" w:cs="Times New Roman"/>
        </w:rPr>
        <w:t>Если в течение дня работы комиссии или окончании проведения инвентаризации (при рассмотрении результатов инвентаризации) ответственное лицо обнаруживает неточности (ошибки) в документах инвентаризации, то об этом оно должно немедленно заявить комиссии (в частности, до открытия помещения склада, кладовой, секции, иного соответствующего структурного подразделения).</w:t>
      </w:r>
    </w:p>
    <w:p w:rsidR="00302FE9" w:rsidRPr="00B51F17" w:rsidRDefault="00DA61BA">
      <w:pPr>
        <w:pStyle w:val="a5"/>
        <w:rPr>
          <w:rFonts w:ascii="Times New Roman" w:hAnsi="Times New Roman" w:cs="Times New Roman"/>
        </w:rPr>
      </w:pPr>
      <w:r w:rsidRPr="00B51F17">
        <w:rPr>
          <w:rFonts w:ascii="Times New Roman" w:hAnsi="Times New Roman" w:cs="Times New Roman"/>
        </w:rPr>
        <w:t>На основании заявления ответственного лица о выявленных неточностях (ошибках) комиссия осуществляет дополнительную проверку, в том числе посредством пересчета, обмера, взвешивания отдельных номенклатурных позиций, и в случае подтверждения неточностей (ошибок), производит изменение (уточнение) сведений о фактическом наличии объектов инвентаризации в документах инвентаризации.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3.10.</w:t>
      </w:r>
      <w:r w:rsidRPr="00B51F17">
        <w:rPr>
          <w:rFonts w:ascii="Times New Roman" w:hAnsi="Times New Roman" w:cs="Times New Roman"/>
        </w:rPr>
        <w:t xml:space="preserve"> Решение о методе (способе) проведения инвентаризации принимает председатель инвентаризационной комиссии (при отсутствии председателя комиссии - его заместитель) с учетом общих требований к инвентаризации, утв. </w:t>
      </w:r>
      <w:hyperlink r:id="rId18" w:anchor="/document/71947650/entry/11000" w:tgtFrame="_blank" w:tooltip="Открыть документ в системе Гарант" w:history="1">
        <w:r w:rsidRPr="00B51F17">
          <w:rPr>
            <w:rStyle w:val="a3"/>
            <w:rFonts w:ascii="Times New Roman" w:hAnsi="Times New Roman" w:cs="Times New Roman"/>
          </w:rPr>
          <w:t>Приложением N 1</w:t>
        </w:r>
      </w:hyperlink>
      <w:r w:rsidRPr="00B51F17">
        <w:rPr>
          <w:rFonts w:ascii="Times New Roman" w:hAnsi="Times New Roman" w:cs="Times New Roman"/>
        </w:rPr>
        <w:t xml:space="preserve"> к Стандарту "Учетная политика, оценочные значения и ошибки" и положений настоящего Порядка.</w:t>
      </w:r>
    </w:p>
    <w:p w:rsidR="00302FE9" w:rsidRPr="00B51F17" w:rsidRDefault="00DA61BA">
      <w:pPr>
        <w:pStyle w:val="a5"/>
        <w:rPr>
          <w:rFonts w:ascii="Times New Roman" w:hAnsi="Times New Roman" w:cs="Times New Roman"/>
        </w:rPr>
      </w:pPr>
      <w:r w:rsidRPr="00B51F17">
        <w:rPr>
          <w:rFonts w:ascii="Times New Roman" w:hAnsi="Times New Roman" w:cs="Times New Roman"/>
        </w:rPr>
        <w:t>Инвентаризация может проводиться способом (методом):</w:t>
      </w:r>
    </w:p>
    <w:p w:rsidR="00302FE9" w:rsidRPr="00B51F17" w:rsidRDefault="00DA61BA">
      <w:pPr>
        <w:pStyle w:val="a5"/>
        <w:rPr>
          <w:rFonts w:ascii="Times New Roman" w:hAnsi="Times New Roman" w:cs="Times New Roman"/>
        </w:rPr>
      </w:pPr>
      <w:r w:rsidRPr="00B51F17">
        <w:rPr>
          <w:rFonts w:ascii="Times New Roman" w:hAnsi="Times New Roman" w:cs="Times New Roman"/>
        </w:rPr>
        <w:t>- осмотра;</w:t>
      </w:r>
    </w:p>
    <w:p w:rsidR="00302FE9" w:rsidRPr="00B51F17" w:rsidRDefault="00DA61BA">
      <w:pPr>
        <w:pStyle w:val="a5"/>
        <w:rPr>
          <w:rFonts w:ascii="Times New Roman" w:hAnsi="Times New Roman" w:cs="Times New Roman"/>
        </w:rPr>
      </w:pPr>
      <w:r w:rsidRPr="00B51F17">
        <w:rPr>
          <w:rFonts w:ascii="Times New Roman" w:hAnsi="Times New Roman" w:cs="Times New Roman"/>
        </w:rPr>
        <w:t>- подтверждения;</w:t>
      </w:r>
    </w:p>
    <w:p w:rsidR="00302FE9" w:rsidRPr="00B51F17" w:rsidRDefault="00DA61BA">
      <w:pPr>
        <w:pStyle w:val="a5"/>
        <w:rPr>
          <w:rFonts w:ascii="Times New Roman" w:hAnsi="Times New Roman" w:cs="Times New Roman"/>
        </w:rPr>
      </w:pPr>
      <w:r w:rsidRPr="00B51F17">
        <w:rPr>
          <w:rFonts w:ascii="Times New Roman" w:hAnsi="Times New Roman" w:cs="Times New Roman"/>
        </w:rPr>
        <w:t>- выверки (интеграции),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расчетов.</w:t>
      </w:r>
    </w:p>
    <w:p w:rsidR="00302FE9" w:rsidRPr="00B51F17" w:rsidRDefault="00DA61BA">
      <w:pPr>
        <w:pStyle w:val="a5"/>
        <w:rPr>
          <w:rFonts w:ascii="Times New Roman" w:hAnsi="Times New Roman" w:cs="Times New Roman"/>
        </w:rPr>
      </w:pPr>
      <w:r w:rsidRPr="00B51F17">
        <w:rPr>
          <w:rFonts w:ascii="Times New Roman" w:hAnsi="Times New Roman" w:cs="Times New Roman"/>
        </w:rPr>
        <w:t>При проведении инвентаризации в отношении одной группы объектов инвентаризации может применяться как один, так и несколько методов (способов) ее проведения.</w:t>
      </w:r>
    </w:p>
    <w:p w:rsidR="00302FE9" w:rsidRPr="00B51F17" w:rsidRDefault="00DA61BA">
      <w:pPr>
        <w:pStyle w:val="a5"/>
        <w:rPr>
          <w:rFonts w:ascii="Times New Roman" w:hAnsi="Times New Roman" w:cs="Times New Roman"/>
        </w:rPr>
      </w:pPr>
      <w:r w:rsidRPr="00B51F17">
        <w:rPr>
          <w:rFonts w:ascii="Times New Roman" w:hAnsi="Times New Roman" w:cs="Times New Roman"/>
        </w:rPr>
        <w:t>При принятии решения о методе (способе) проведения инвентаризации необходимо оценить:</w:t>
      </w:r>
    </w:p>
    <w:p w:rsidR="00302FE9" w:rsidRPr="00B51F17" w:rsidRDefault="00DA61BA">
      <w:pPr>
        <w:pStyle w:val="a5"/>
        <w:rPr>
          <w:rFonts w:ascii="Times New Roman" w:hAnsi="Times New Roman" w:cs="Times New Roman"/>
        </w:rPr>
      </w:pPr>
      <w:r w:rsidRPr="00B51F17">
        <w:rPr>
          <w:rFonts w:ascii="Times New Roman" w:hAnsi="Times New Roman" w:cs="Times New Roman"/>
        </w:rPr>
        <w:t>- возможность проведения выборочной проверки согласно п. 3.14 настоящего Порядка;</w:t>
      </w:r>
    </w:p>
    <w:p w:rsidR="00302FE9" w:rsidRPr="00B51F17" w:rsidRDefault="00DA61BA">
      <w:pPr>
        <w:pStyle w:val="a5"/>
        <w:rPr>
          <w:rFonts w:ascii="Times New Roman" w:hAnsi="Times New Roman" w:cs="Times New Roman"/>
        </w:rPr>
      </w:pPr>
      <w:r w:rsidRPr="00B51F17">
        <w:rPr>
          <w:rFonts w:ascii="Times New Roman" w:hAnsi="Times New Roman" w:cs="Times New Roman"/>
        </w:rPr>
        <w:lastRenderedPageBreak/>
        <w:t>- необходимость проведения инвентаризации на основании обмеров (замеров) и технических расчетов с соответствующим оснащением инвентаризационной комиссии согласно п. 3.15 настоящего Порядка;</w:t>
      </w:r>
    </w:p>
    <w:p w:rsidR="00302FE9" w:rsidRPr="00B51F17" w:rsidRDefault="00DA61BA">
      <w:pPr>
        <w:pStyle w:val="a5"/>
        <w:rPr>
          <w:rFonts w:ascii="Times New Roman" w:hAnsi="Times New Roman" w:cs="Times New Roman"/>
        </w:rPr>
      </w:pPr>
      <w:r w:rsidRPr="00B51F17">
        <w:rPr>
          <w:rFonts w:ascii="Times New Roman" w:hAnsi="Times New Roman" w:cs="Times New Roman"/>
        </w:rPr>
        <w:t>- возможность проведения инвентаризации альтернативными способами (методами) согласно п. 3.16 настоящего Порядка.</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3.11.</w:t>
      </w:r>
      <w:r w:rsidRPr="00B51F17">
        <w:rPr>
          <w:rFonts w:ascii="Times New Roman" w:hAnsi="Times New Roman" w:cs="Times New Roman"/>
        </w:rPr>
        <w:t xml:space="preserve"> Установлен следующий порядок проведения инвентаризации в целях составления годовой отчетности (перечень объектов инвентаризации, сроки и способы (методы) проведения инвентаризации):</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61"/>
        <w:gridCol w:w="3724"/>
        <w:gridCol w:w="3090"/>
      </w:tblGrid>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 xml:space="preserve">N </w:t>
            </w:r>
            <w:proofErr w:type="gramStart"/>
            <w:r w:rsidRPr="00B51F17">
              <w:rPr>
                <w:rFonts w:ascii="Times New Roman" w:hAnsi="Times New Roman" w:cs="Times New Roman"/>
                <w:color w:val="000000"/>
              </w:rPr>
              <w:t>п</w:t>
            </w:r>
            <w:proofErr w:type="gramEnd"/>
            <w:r w:rsidRPr="00B51F17">
              <w:rPr>
                <w:rFonts w:ascii="Times New Roman" w:hAnsi="Times New Roman" w:cs="Times New Roman"/>
                <w:color w:val="000000"/>
              </w:rPr>
              <w:t xml:space="preserve">/п; </w:t>
            </w:r>
          </w:p>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Объекты инвентаризации;</w:t>
            </w:r>
          </w:p>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Нормативное регулирование порядка проведения инвентаризации</w:t>
            </w:r>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Периодичность и сроки проведения инвентаризации</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Способы (методы) проведения инвентаризации</w:t>
            </w:r>
          </w:p>
        </w:tc>
      </w:tr>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1. Просроченная дебиторская и кредиторская задолженности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Основание: подп. </w:t>
            </w:r>
            <w:hyperlink r:id="rId19" w:anchor="/document/71947650/entry/11183" w:tgtFrame="_blank" w:tooltip="Открыть документ в системе Гарант" w:history="1">
              <w:r w:rsidRPr="00B51F17">
                <w:rPr>
                  <w:rStyle w:val="a3"/>
                  <w:rFonts w:ascii="Times New Roman" w:hAnsi="Times New Roman" w:cs="Times New Roman"/>
                </w:rPr>
                <w:t>"в"</w:t>
              </w:r>
            </w:hyperlink>
            <w:r w:rsidRPr="00B51F17">
              <w:rPr>
                <w:rFonts w:ascii="Times New Roman" w:hAnsi="Times New Roman" w:cs="Times New Roman"/>
                <w:color w:val="000000"/>
              </w:rPr>
              <w:t xml:space="preserve">, </w:t>
            </w:r>
            <w:hyperlink r:id="rId20" w:anchor="/document/71947650/entry/11184" w:tgtFrame="_blank" w:tooltip="Открыть документ в системе Гарант" w:history="1">
              <w:r w:rsidRPr="00B51F17">
                <w:rPr>
                  <w:rStyle w:val="a3"/>
                  <w:rFonts w:ascii="Times New Roman" w:hAnsi="Times New Roman" w:cs="Times New Roman"/>
                </w:rPr>
                <w:t>"г"</w:t>
              </w:r>
            </w:hyperlink>
            <w:r w:rsidRPr="00B51F17">
              <w:rPr>
                <w:rFonts w:ascii="Times New Roman" w:hAnsi="Times New Roman" w:cs="Times New Roman"/>
                <w:color w:val="000000"/>
              </w:rPr>
              <w:t xml:space="preserve"> п. 18, </w:t>
            </w:r>
            <w:hyperlink r:id="rId21" w:anchor="/document/71947650/entry/11032" w:tgtFrame="_blank" w:tooltip="Открыть документ в системе Гарант" w:history="1">
              <w:r w:rsidRPr="00B51F17">
                <w:rPr>
                  <w:rStyle w:val="a3"/>
                  <w:rFonts w:ascii="Times New Roman" w:hAnsi="Times New Roman" w:cs="Times New Roman"/>
                </w:rPr>
                <w:t>п. 32</w:t>
              </w:r>
            </w:hyperlink>
            <w:r w:rsidRPr="00B51F17">
              <w:rPr>
                <w:rFonts w:ascii="Times New Roman" w:hAnsi="Times New Roman" w:cs="Times New Roman"/>
                <w:color w:val="000000"/>
              </w:rPr>
              <w:t xml:space="preserve"> Приложения N 1 к Стандарту "Учетная политика, оценочные значения и ошибки".</w:t>
            </w:r>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Перед составлением годовой бухгалтерской (финансовой) отчетности, но не ранее 1 октября отчетного года с учетом особенностей, предусмотренных п. 8 настоящей таблицы.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Все инвентаризационные процедуры, связанные с дебиторской задолженностью по расходам, должны быть завершены не позднее 20 декабря.</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Все инвентаризационные процедуры по просроченной задолженности должны быть завершены до конца финансового года.</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При возникновении на отчетную дату просроченной дебиторской (кредиторской) задолженности, информация о которой подлежит раскрытию в отчетности, ее инвентаризация проводится на годовую отчетную дату.</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Проверка документов, подтверждающих на момент проведения инвентаризации наличие просроченной дебиторской (кредиторской) задолженности.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В том числе используются методы: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подтверждения;</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выверки (интеграции).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В случае ведения бухгалтерского учета (организации аналитического учета) согласно учетной политике по группе плательщиков (кредиторов) - сверка персонифицированных данных управленческого учета к составу аналитических признаков задолженности и данных об объектах учета, отраженных на балансовых счетах Рабочего плана счетов по соответствующим группам плательщиков (кредиторов).</w:t>
            </w:r>
          </w:p>
        </w:tc>
      </w:tr>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2. Дебиторская и кредиторская задолженности, по которым в течение финансового года не отражались операции по их увеличению (уменьшению)</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Основание: подп. </w:t>
            </w:r>
            <w:hyperlink r:id="rId22" w:anchor="/document/71947650/entry/11183" w:tgtFrame="_blank" w:tooltip="Открыть документ в системе Гарант" w:history="1">
              <w:r w:rsidRPr="00B51F17">
                <w:rPr>
                  <w:rStyle w:val="a3"/>
                  <w:rFonts w:ascii="Times New Roman" w:hAnsi="Times New Roman" w:cs="Times New Roman"/>
                </w:rPr>
                <w:t>"в"</w:t>
              </w:r>
            </w:hyperlink>
            <w:r w:rsidRPr="00B51F17">
              <w:rPr>
                <w:rFonts w:ascii="Times New Roman" w:hAnsi="Times New Roman" w:cs="Times New Roman"/>
                <w:color w:val="000000"/>
              </w:rPr>
              <w:t xml:space="preserve">, </w:t>
            </w:r>
            <w:hyperlink r:id="rId23" w:anchor="/document/71947650/entry/11184" w:tgtFrame="_blank" w:tooltip="Открыть документ в системе Гарант" w:history="1">
              <w:r w:rsidRPr="00B51F17">
                <w:rPr>
                  <w:rStyle w:val="a3"/>
                  <w:rFonts w:ascii="Times New Roman" w:hAnsi="Times New Roman" w:cs="Times New Roman"/>
                </w:rPr>
                <w:t>"г"</w:t>
              </w:r>
            </w:hyperlink>
            <w:r w:rsidRPr="00B51F17">
              <w:rPr>
                <w:rFonts w:ascii="Times New Roman" w:hAnsi="Times New Roman" w:cs="Times New Roman"/>
                <w:color w:val="000000"/>
              </w:rPr>
              <w:t xml:space="preserve"> п. 18, </w:t>
            </w:r>
            <w:hyperlink r:id="rId24" w:anchor="/document/71947650/entry/11032" w:tgtFrame="_blank" w:tooltip="Открыть документ в системе Гарант" w:history="1">
              <w:r w:rsidRPr="00B51F17">
                <w:rPr>
                  <w:rStyle w:val="a3"/>
                  <w:rFonts w:ascii="Times New Roman" w:hAnsi="Times New Roman" w:cs="Times New Roman"/>
                </w:rPr>
                <w:t>п. 32</w:t>
              </w:r>
            </w:hyperlink>
            <w:r w:rsidRPr="00B51F17">
              <w:rPr>
                <w:rFonts w:ascii="Times New Roman" w:hAnsi="Times New Roman" w:cs="Times New Roman"/>
                <w:color w:val="000000"/>
              </w:rPr>
              <w:t xml:space="preserve"> Приложения N 1 к Стандарту "Учетная политика, оценочные значения и ошибки".</w:t>
            </w:r>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Перед составлением годовой бухгалтерской (финансовой) отчетности, но не ранее 1 октября отчетного года с учетом особенностей, предусмотренных п. 8 настоящей таблицы.</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Проверка документов, подтверждающих на момент проведения инвентаризации наличие просроченной дебиторской (кредиторской) задолженности.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В том числе используются методы: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подтверждения;</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выверки (интеграции).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В случае ведения бухгалтерского учета (организации аналитического учета) согласно учетной политике по группе плательщиков (кредиторов) - сверка персонифицированных данных управленческого учета к составу аналитических признаков задолженности и данных об объектах учета, отраженных на балансовых счетах Рабочего плана счетов по соответствующим группам плательщиков (кредиторов).</w:t>
            </w:r>
          </w:p>
        </w:tc>
      </w:tr>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3. Объекты имущества, стоимостная оценка которых определяет величину налоговых обязательств (недвижимое имущество)</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Основание: </w:t>
            </w:r>
            <w:hyperlink r:id="rId25" w:anchor="/document/71947650/entry/11181" w:tgtFrame="_blank" w:tooltip="Открыть документ в системе Гарант" w:history="1">
              <w:r w:rsidRPr="00B51F17">
                <w:rPr>
                  <w:rStyle w:val="a3"/>
                  <w:rFonts w:ascii="Times New Roman" w:hAnsi="Times New Roman" w:cs="Times New Roman"/>
                </w:rPr>
                <w:t>подп. "а" п. 18</w:t>
              </w:r>
            </w:hyperlink>
            <w:r w:rsidRPr="00B51F17">
              <w:rPr>
                <w:rFonts w:ascii="Times New Roman" w:hAnsi="Times New Roman" w:cs="Times New Roman"/>
                <w:color w:val="000000"/>
              </w:rPr>
              <w:t xml:space="preserve">, </w:t>
            </w:r>
            <w:hyperlink r:id="rId26" w:anchor="/document/71947650/entry/11019" w:tgtFrame="_blank" w:tooltip="Открыть документ в системе Гарант" w:history="1">
              <w:r w:rsidRPr="00B51F17">
                <w:rPr>
                  <w:rStyle w:val="a3"/>
                  <w:rFonts w:ascii="Times New Roman" w:hAnsi="Times New Roman" w:cs="Times New Roman"/>
                </w:rPr>
                <w:t>п. 19</w:t>
              </w:r>
            </w:hyperlink>
            <w:r w:rsidRPr="00B51F17">
              <w:rPr>
                <w:rFonts w:ascii="Times New Roman" w:hAnsi="Times New Roman" w:cs="Times New Roman"/>
                <w:color w:val="000000"/>
              </w:rPr>
              <w:t xml:space="preserve">, </w:t>
            </w:r>
            <w:hyperlink r:id="rId27" w:anchor="/document/71947650/entry/11032" w:tgtFrame="_blank" w:tooltip="Открыть документ в системе Гарант" w:history="1">
              <w:r w:rsidRPr="00B51F17">
                <w:rPr>
                  <w:rStyle w:val="a3"/>
                  <w:rFonts w:ascii="Times New Roman" w:hAnsi="Times New Roman" w:cs="Times New Roman"/>
                </w:rPr>
                <w:t>п. 32</w:t>
              </w:r>
            </w:hyperlink>
            <w:r w:rsidRPr="00B51F17">
              <w:rPr>
                <w:rFonts w:ascii="Times New Roman" w:hAnsi="Times New Roman" w:cs="Times New Roman"/>
                <w:color w:val="000000"/>
              </w:rPr>
              <w:t xml:space="preserve"> Приложения N 1 к Стандарту "Учетная политика, оценочные значения и ошибки", </w:t>
            </w:r>
            <w:hyperlink r:id="rId28" w:anchor="/document/408355265/entry/1000" w:tgtFrame="_blank" w:tooltip="Открыть документ в системе Гарант" w:history="1">
              <w:r w:rsidRPr="00B51F17">
                <w:rPr>
                  <w:rStyle w:val="a3"/>
                  <w:rFonts w:ascii="Times New Roman" w:hAnsi="Times New Roman" w:cs="Times New Roman"/>
                </w:rPr>
                <w:t>Приложение N 1</w:t>
              </w:r>
            </w:hyperlink>
            <w:r w:rsidRPr="00B51F17">
              <w:rPr>
                <w:rFonts w:ascii="Times New Roman" w:hAnsi="Times New Roman" w:cs="Times New Roman"/>
                <w:color w:val="000000"/>
              </w:rPr>
              <w:t xml:space="preserve"> к письму Минфина России и Федерального казначейства от 11.01.2024 NN 02-06-06/950, 07-04-05/02-253.</w:t>
            </w:r>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На отчетную дату с учетом особенностей, предусмотренных п. 8 настоящей таблицы.</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Методы осмотра, подтверждения, выверки (интеграции).</w:t>
            </w:r>
          </w:p>
        </w:tc>
      </w:tr>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4. Библиотечные фонды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Основание: </w:t>
            </w:r>
            <w:hyperlink r:id="rId29" w:anchor="/document/71947650/entry/11181" w:tgtFrame="_blank" w:tooltip="Открыть документ в системе Гарант" w:history="1">
              <w:r w:rsidRPr="00B51F17">
                <w:rPr>
                  <w:rStyle w:val="a3"/>
                  <w:rFonts w:ascii="Times New Roman" w:hAnsi="Times New Roman" w:cs="Times New Roman"/>
                </w:rPr>
                <w:t>подп. "а" п. 18</w:t>
              </w:r>
            </w:hyperlink>
            <w:r w:rsidRPr="00B51F17">
              <w:rPr>
                <w:rFonts w:ascii="Times New Roman" w:hAnsi="Times New Roman" w:cs="Times New Roman"/>
                <w:color w:val="000000"/>
              </w:rPr>
              <w:t xml:space="preserve"> , </w:t>
            </w:r>
            <w:hyperlink r:id="rId30" w:anchor="/document/71947650/entry/11019" w:tgtFrame="_blank" w:tooltip="Открыть документ в системе Гарант" w:history="1">
              <w:r w:rsidRPr="00B51F17">
                <w:rPr>
                  <w:rStyle w:val="a3"/>
                  <w:rFonts w:ascii="Times New Roman" w:hAnsi="Times New Roman" w:cs="Times New Roman"/>
                </w:rPr>
                <w:t>п. 19</w:t>
              </w:r>
            </w:hyperlink>
            <w:r w:rsidRPr="00B51F17">
              <w:rPr>
                <w:rFonts w:ascii="Times New Roman" w:hAnsi="Times New Roman" w:cs="Times New Roman"/>
                <w:color w:val="000000"/>
              </w:rPr>
              <w:t xml:space="preserve">, </w:t>
            </w:r>
            <w:hyperlink r:id="rId31" w:anchor="/document/71947650/entry/11032" w:tgtFrame="_blank" w:tooltip="Открыть документ в системе Гарант" w:history="1">
              <w:r w:rsidRPr="00B51F17">
                <w:rPr>
                  <w:rStyle w:val="a3"/>
                  <w:rFonts w:ascii="Times New Roman" w:hAnsi="Times New Roman" w:cs="Times New Roman"/>
                </w:rPr>
                <w:t>п. 32</w:t>
              </w:r>
            </w:hyperlink>
            <w:r w:rsidRPr="00B51F17">
              <w:rPr>
                <w:rFonts w:ascii="Times New Roman" w:hAnsi="Times New Roman" w:cs="Times New Roman"/>
                <w:color w:val="000000"/>
              </w:rPr>
              <w:t xml:space="preserve"> Приложения N 1 к Стандарту "Учетная политика, оценочные значения и ошибки".</w:t>
            </w:r>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Начало проведения - не ранее 1 октября отчетного года.</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За точку отсчета принята годовая инвентаризация за 2023 год.</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Методы осмотра.</w:t>
            </w:r>
          </w:p>
        </w:tc>
      </w:tr>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7. Иные объекты нефинансовых активов, в частности: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Основание: </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 </w:t>
            </w:r>
            <w:hyperlink r:id="rId32" w:anchor="/document/71947650/entry/11018" w:tgtFrame="_blank" w:tooltip="Открыть документ в системе Гарант" w:history="1">
              <w:proofErr w:type="spellStart"/>
              <w:r w:rsidRPr="00B51F17">
                <w:rPr>
                  <w:rStyle w:val="a3"/>
                  <w:rFonts w:ascii="Times New Roman" w:hAnsi="Times New Roman" w:cs="Times New Roman"/>
                </w:rPr>
                <w:t>пп</w:t>
              </w:r>
              <w:proofErr w:type="spellEnd"/>
              <w:r w:rsidRPr="00B51F17">
                <w:rPr>
                  <w:rStyle w:val="a3"/>
                  <w:rFonts w:ascii="Times New Roman" w:hAnsi="Times New Roman" w:cs="Times New Roman"/>
                </w:rPr>
                <w:t>. 18</w:t>
              </w:r>
            </w:hyperlink>
            <w:r w:rsidRPr="00B51F17">
              <w:rPr>
                <w:rFonts w:ascii="Times New Roman" w:hAnsi="Times New Roman" w:cs="Times New Roman"/>
                <w:color w:val="000000"/>
              </w:rPr>
              <w:t xml:space="preserve">, </w:t>
            </w:r>
            <w:hyperlink r:id="rId33" w:anchor="/document/71947650/entry/11019" w:tgtFrame="_blank" w:tooltip="Открыть документ в системе Гарант" w:history="1">
              <w:r w:rsidRPr="00B51F17">
                <w:rPr>
                  <w:rStyle w:val="a3"/>
                  <w:rFonts w:ascii="Times New Roman" w:hAnsi="Times New Roman" w:cs="Times New Roman"/>
                </w:rPr>
                <w:t>19</w:t>
              </w:r>
            </w:hyperlink>
            <w:r w:rsidRPr="00B51F17">
              <w:rPr>
                <w:rFonts w:ascii="Times New Roman" w:hAnsi="Times New Roman" w:cs="Times New Roman"/>
                <w:color w:val="000000"/>
              </w:rPr>
              <w:t xml:space="preserve">, </w:t>
            </w:r>
            <w:hyperlink r:id="rId34" w:anchor="/document/71947650/entry/11032" w:tgtFrame="_blank" w:tooltip="Открыть документ в системе Гарант" w:history="1">
              <w:r w:rsidRPr="00B51F17">
                <w:rPr>
                  <w:rStyle w:val="a3"/>
                  <w:rFonts w:ascii="Times New Roman" w:hAnsi="Times New Roman" w:cs="Times New Roman"/>
                </w:rPr>
                <w:t>32</w:t>
              </w:r>
            </w:hyperlink>
            <w:r w:rsidRPr="00B51F17">
              <w:rPr>
                <w:rFonts w:ascii="Times New Roman" w:hAnsi="Times New Roman" w:cs="Times New Roman"/>
                <w:color w:val="000000"/>
              </w:rPr>
              <w:t xml:space="preserve"> Приложения N 1 к Стандарту "Учетная политика, оценочные значения и ошибки";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 </w:t>
            </w:r>
            <w:hyperlink r:id="rId35" w:anchor="/document/70380800/entry/72" w:tgtFrame="_blank" w:tooltip="Открыть документ в системе Гарант" w:history="1">
              <w:r w:rsidRPr="00B51F17">
                <w:rPr>
                  <w:rStyle w:val="a3"/>
                  <w:rFonts w:ascii="Times New Roman" w:hAnsi="Times New Roman" w:cs="Times New Roman"/>
                </w:rPr>
                <w:t>п. 7.2</w:t>
              </w:r>
            </w:hyperlink>
            <w:r w:rsidRPr="00B51F17">
              <w:rPr>
                <w:rFonts w:ascii="Times New Roman" w:hAnsi="Times New Roman" w:cs="Times New Roman"/>
                <w:color w:val="000000"/>
              </w:rPr>
              <w:t xml:space="preserve"> Приказа Минкультуры России от 08.10.2012 N 1077;</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 </w:t>
            </w:r>
            <w:hyperlink r:id="rId36" w:anchor="/document/71582774/entry/1027" w:tgtFrame="_blank" w:tooltip="Открыть документ в системе Гарант" w:history="1">
              <w:proofErr w:type="spellStart"/>
              <w:r w:rsidRPr="00B51F17">
                <w:rPr>
                  <w:rStyle w:val="a3"/>
                  <w:rFonts w:ascii="Times New Roman" w:hAnsi="Times New Roman" w:cs="Times New Roman"/>
                </w:rPr>
                <w:t>пп</w:t>
              </w:r>
              <w:proofErr w:type="spellEnd"/>
              <w:r w:rsidRPr="00B51F17">
                <w:rPr>
                  <w:rStyle w:val="a3"/>
                  <w:rFonts w:ascii="Times New Roman" w:hAnsi="Times New Roman" w:cs="Times New Roman"/>
                </w:rPr>
                <w:t>. 27 - 40</w:t>
              </w:r>
            </w:hyperlink>
            <w:r w:rsidRPr="00B51F17">
              <w:rPr>
                <w:rFonts w:ascii="Times New Roman" w:hAnsi="Times New Roman" w:cs="Times New Roman"/>
                <w:color w:val="000000"/>
              </w:rPr>
              <w:t xml:space="preserve">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 утв. </w:t>
            </w:r>
            <w:hyperlink r:id="rId37" w:anchor="/document/71582774/entry/0" w:tgtFrame="_blank" w:tooltip="Открыть документ в системе Гарант" w:history="1">
              <w:r w:rsidRPr="00B51F17">
                <w:rPr>
                  <w:rStyle w:val="a3"/>
                  <w:rFonts w:ascii="Times New Roman" w:hAnsi="Times New Roman" w:cs="Times New Roman"/>
                </w:rPr>
                <w:t>Приказом</w:t>
              </w:r>
            </w:hyperlink>
            <w:r w:rsidRPr="00B51F17">
              <w:rPr>
                <w:rFonts w:ascii="Times New Roman" w:hAnsi="Times New Roman" w:cs="Times New Roman"/>
                <w:color w:val="000000"/>
              </w:rPr>
              <w:t xml:space="preserve"> Минфина России от 09.12.2016 N 231н;</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 </w:t>
            </w:r>
            <w:hyperlink r:id="rId38" w:anchor="/document/12120765/entry/16" w:tgtFrame="_blank" w:tooltip="Открыть документ в системе Гарант" w:history="1">
              <w:r w:rsidRPr="00B51F17">
                <w:rPr>
                  <w:rStyle w:val="a3"/>
                  <w:rFonts w:ascii="Times New Roman" w:hAnsi="Times New Roman" w:cs="Times New Roman"/>
                </w:rPr>
                <w:t>п. 16</w:t>
              </w:r>
            </w:hyperlink>
            <w:r w:rsidRPr="00B51F17">
              <w:rPr>
                <w:rFonts w:ascii="Times New Roman" w:hAnsi="Times New Roman" w:cs="Times New Roman"/>
                <w:color w:val="000000"/>
              </w:rPr>
              <w:t xml:space="preserve"> Правил, утвержденных </w:t>
            </w:r>
            <w:hyperlink r:id="rId39" w:anchor="/document/12120765/entry/0" w:tgtFrame="_blank" w:tooltip="Открыть документ в системе Гарант" w:history="1">
              <w:r w:rsidRPr="00B51F17">
                <w:rPr>
                  <w:rStyle w:val="a3"/>
                  <w:rFonts w:ascii="Times New Roman" w:hAnsi="Times New Roman" w:cs="Times New Roman"/>
                </w:rPr>
                <w:t>постановлением</w:t>
              </w:r>
            </w:hyperlink>
            <w:r w:rsidRPr="00B51F17">
              <w:rPr>
                <w:rFonts w:ascii="Times New Roman" w:hAnsi="Times New Roman" w:cs="Times New Roman"/>
                <w:color w:val="000000"/>
              </w:rPr>
              <w:t xml:space="preserve"> Правительства РФ от 28.09.2000 N 731;</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 </w:t>
            </w:r>
            <w:hyperlink r:id="rId40" w:anchor="/document/12129923/entry/10000" w:tgtFrame="_blank" w:tooltip="Открыть документ в системе Гарант" w:history="1">
              <w:r w:rsidRPr="00B51F17">
                <w:rPr>
                  <w:rStyle w:val="a3"/>
                  <w:rFonts w:ascii="Times New Roman" w:hAnsi="Times New Roman" w:cs="Times New Roman"/>
                </w:rPr>
                <w:t>Методические рекомендации</w:t>
              </w:r>
            </w:hyperlink>
            <w:r w:rsidRPr="00B51F17">
              <w:rPr>
                <w:rFonts w:ascii="Times New Roman" w:hAnsi="Times New Roman" w:cs="Times New Roman"/>
                <w:color w:val="000000"/>
              </w:rPr>
              <w:t xml:space="preserve"> по инвентаризации прав на результаты научно-технической деятельности, утвержденные </w:t>
            </w:r>
            <w:hyperlink r:id="rId41" w:anchor="/document/12129923/entry/0" w:tgtFrame="_blank" w:tooltip="Открыть документ в системе Гарант" w:history="1">
              <w:r w:rsidRPr="00B51F17">
                <w:rPr>
                  <w:rStyle w:val="a3"/>
                  <w:rFonts w:ascii="Times New Roman" w:hAnsi="Times New Roman" w:cs="Times New Roman"/>
                </w:rPr>
                <w:t>распоряжением</w:t>
              </w:r>
            </w:hyperlink>
            <w:r w:rsidRPr="00B51F17">
              <w:rPr>
                <w:rFonts w:ascii="Times New Roman" w:hAnsi="Times New Roman" w:cs="Times New Roman"/>
                <w:color w:val="000000"/>
              </w:rPr>
              <w:t xml:space="preserve"> </w:t>
            </w:r>
            <w:proofErr w:type="spellStart"/>
            <w:r w:rsidRPr="00B51F17">
              <w:rPr>
                <w:rFonts w:ascii="Times New Roman" w:hAnsi="Times New Roman" w:cs="Times New Roman"/>
                <w:color w:val="000000"/>
              </w:rPr>
              <w:t>Минимущества</w:t>
            </w:r>
            <w:proofErr w:type="spellEnd"/>
            <w:r w:rsidRPr="00B51F17">
              <w:rPr>
                <w:rFonts w:ascii="Times New Roman" w:hAnsi="Times New Roman" w:cs="Times New Roman"/>
                <w:color w:val="000000"/>
              </w:rPr>
              <w:t xml:space="preserve"> России, </w:t>
            </w:r>
            <w:proofErr w:type="spellStart"/>
            <w:r w:rsidRPr="00B51F17">
              <w:rPr>
                <w:rFonts w:ascii="Times New Roman" w:hAnsi="Times New Roman" w:cs="Times New Roman"/>
                <w:color w:val="000000"/>
              </w:rPr>
              <w:t>Минпромнауки</w:t>
            </w:r>
            <w:proofErr w:type="spellEnd"/>
            <w:r w:rsidRPr="00B51F17">
              <w:rPr>
                <w:rFonts w:ascii="Times New Roman" w:hAnsi="Times New Roman" w:cs="Times New Roman"/>
                <w:color w:val="000000"/>
              </w:rPr>
              <w:t xml:space="preserve"> России, Минюста России от 22.05.2002 N 1272-р/Р-8/149;</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 </w:t>
            </w:r>
            <w:hyperlink r:id="rId42" w:anchor="/document/12107402/entry/38" w:tgtFrame="_blank" w:tooltip="Открыть документ в системе Гарант" w:history="1">
              <w:r w:rsidRPr="00B51F17">
                <w:rPr>
                  <w:rStyle w:val="a3"/>
                  <w:rFonts w:ascii="Times New Roman" w:hAnsi="Times New Roman" w:cs="Times New Roman"/>
                </w:rPr>
                <w:t>ст. 38</w:t>
              </w:r>
            </w:hyperlink>
            <w:r w:rsidRPr="00B51F17">
              <w:rPr>
                <w:rFonts w:ascii="Times New Roman" w:hAnsi="Times New Roman" w:cs="Times New Roman"/>
                <w:color w:val="000000"/>
              </w:rPr>
              <w:t xml:space="preserve"> Федерального закона от 08.01.1998 N 3-ФЗ "О наркотических средствах и психотропных веществах".</w:t>
            </w:r>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lastRenderedPageBreak/>
              <w:t>_________________________</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Начало проведения - не ранее 1 октября отчетного года с учетом особенностей, предусмотренных п. 8 настоящей таблицы.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За точку отсчета принята годовая инвентаризация за 2023 год.</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По нематериальным активам с неопределенным сроком полезного использования инвентаризация проводится ежегодно, не ранее 1 октября отчетного года.</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Методы осмотра, расчетов, подтверждения, выверки (интеграции)</w:t>
            </w:r>
          </w:p>
        </w:tc>
      </w:tr>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7.1</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 основные средства, непроизведенные активы, биологические активы, имущество казны, финансовые активы (за исключением </w:t>
            </w:r>
            <w:proofErr w:type="gramStart"/>
            <w:r w:rsidRPr="00B51F17">
              <w:rPr>
                <w:rFonts w:ascii="Times New Roman" w:hAnsi="Times New Roman" w:cs="Times New Roman"/>
                <w:color w:val="000000"/>
              </w:rPr>
              <w:t>относящихся</w:t>
            </w:r>
            <w:proofErr w:type="gramEnd"/>
            <w:r w:rsidRPr="00B51F17">
              <w:rPr>
                <w:rFonts w:ascii="Times New Roman" w:hAnsi="Times New Roman" w:cs="Times New Roman"/>
                <w:color w:val="000000"/>
              </w:rPr>
              <w:t xml:space="preserve"> к группе "Финансовые активы, предназначенные для перепродажи");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Основание: </w:t>
            </w:r>
            <w:hyperlink r:id="rId43" w:anchor="/document/71947650/entry/11018" w:tgtFrame="_blank" w:tooltip="Открыть документ в системе Гарант" w:history="1">
              <w:proofErr w:type="spellStart"/>
              <w:r w:rsidRPr="00B51F17">
                <w:rPr>
                  <w:rStyle w:val="a3"/>
                  <w:rFonts w:ascii="Times New Roman" w:hAnsi="Times New Roman" w:cs="Times New Roman"/>
                </w:rPr>
                <w:t>пп</w:t>
              </w:r>
              <w:proofErr w:type="spellEnd"/>
              <w:r w:rsidRPr="00B51F17">
                <w:rPr>
                  <w:rStyle w:val="a3"/>
                  <w:rFonts w:ascii="Times New Roman" w:hAnsi="Times New Roman" w:cs="Times New Roman"/>
                </w:rPr>
                <w:t>. 18</w:t>
              </w:r>
            </w:hyperlink>
            <w:r w:rsidRPr="00B51F17">
              <w:rPr>
                <w:rFonts w:ascii="Times New Roman" w:hAnsi="Times New Roman" w:cs="Times New Roman"/>
                <w:color w:val="000000"/>
              </w:rPr>
              <w:t xml:space="preserve">, </w:t>
            </w:r>
            <w:hyperlink r:id="rId44" w:anchor="/document/71947650/entry/11019" w:tgtFrame="_blank" w:tooltip="Открыть документ в системе Гарант" w:history="1">
              <w:r w:rsidRPr="00B51F17">
                <w:rPr>
                  <w:rStyle w:val="a3"/>
                  <w:rFonts w:ascii="Times New Roman" w:hAnsi="Times New Roman" w:cs="Times New Roman"/>
                </w:rPr>
                <w:t>19</w:t>
              </w:r>
            </w:hyperlink>
            <w:r w:rsidRPr="00B51F17">
              <w:rPr>
                <w:rFonts w:ascii="Times New Roman" w:hAnsi="Times New Roman" w:cs="Times New Roman"/>
                <w:color w:val="000000"/>
              </w:rPr>
              <w:t xml:space="preserve">, </w:t>
            </w:r>
            <w:hyperlink r:id="rId45" w:anchor="/document/71947650/entry/11032" w:tgtFrame="_blank" w:tooltip="Открыть документ в системе Гарант" w:history="1">
              <w:r w:rsidRPr="00B51F17">
                <w:rPr>
                  <w:rStyle w:val="a3"/>
                  <w:rFonts w:ascii="Times New Roman" w:hAnsi="Times New Roman" w:cs="Times New Roman"/>
                </w:rPr>
                <w:t>32</w:t>
              </w:r>
            </w:hyperlink>
            <w:r w:rsidRPr="00B51F17">
              <w:rPr>
                <w:rFonts w:ascii="Times New Roman" w:hAnsi="Times New Roman" w:cs="Times New Roman"/>
                <w:color w:val="000000"/>
              </w:rPr>
              <w:t xml:space="preserve"> Приложения N 1 к Стандарту "Учетная политика, оценочные значения и ошибки", </w:t>
            </w:r>
            <w:hyperlink r:id="rId46" w:anchor="/document/71586638/entry/6" w:tgtFrame="_blank" w:tooltip="Открыть документ в системе Гарант" w:history="1">
              <w:r w:rsidRPr="00B51F17">
                <w:rPr>
                  <w:rStyle w:val="a3"/>
                  <w:rFonts w:ascii="Times New Roman" w:hAnsi="Times New Roman" w:cs="Times New Roman"/>
                </w:rPr>
                <w:t>п. 6</w:t>
              </w:r>
            </w:hyperlink>
            <w:r w:rsidRPr="00B51F17">
              <w:rPr>
                <w:rFonts w:ascii="Times New Roman" w:hAnsi="Times New Roman" w:cs="Times New Roman"/>
                <w:color w:val="000000"/>
              </w:rPr>
              <w:t xml:space="preserve"> Стандарта "Обесценение активов", </w:t>
            </w:r>
            <w:hyperlink r:id="rId47" w:anchor="/document/74675040/entry/1027" w:tgtFrame="_blank" w:tooltip="Открыть документ в системе Гарант" w:history="1">
              <w:r w:rsidRPr="00B51F17">
                <w:rPr>
                  <w:rStyle w:val="a3"/>
                  <w:rFonts w:ascii="Times New Roman" w:hAnsi="Times New Roman" w:cs="Times New Roman"/>
                </w:rPr>
                <w:t>п. 27</w:t>
              </w:r>
            </w:hyperlink>
            <w:r w:rsidRPr="00B51F17">
              <w:rPr>
                <w:rFonts w:ascii="Times New Roman" w:hAnsi="Times New Roman" w:cs="Times New Roman"/>
                <w:color w:val="000000"/>
              </w:rPr>
              <w:t xml:space="preserve"> Стандарта "Финансовые инструменты".</w:t>
            </w:r>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Начало проведения - не ранее 1 октября отчетного года с учетом особенностей, предусмотренных п. 8 настоящей таблицы.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За точку отсчета принята годовая инвентаризация за 2023 год.</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По нематериальным активам с неопределенным сроком полезного использования инвентаризация проводится ежегодно, не ранее 1 октября отчетного года.</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Методы осмотра, расчетов, подтверждения, выверки (интеграции).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Проверка наличия либо отсутствия любых признаков, указывающих на возможное обесценение актива.</w:t>
            </w:r>
          </w:p>
        </w:tc>
      </w:tr>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7.2</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капитальные вложения в нефинансовые активы, при условии отсутствия результатов вложений, выраженных в виде материальных ценностей;</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права пользования активами;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Основание: </w:t>
            </w:r>
            <w:hyperlink r:id="rId48" w:anchor="/document/71947650/entry/11183" w:tgtFrame="_blank" w:tooltip="Открыть документ в системе Гарант" w:history="1">
              <w:r w:rsidRPr="00B51F17">
                <w:rPr>
                  <w:rStyle w:val="a3"/>
                  <w:rFonts w:ascii="Times New Roman" w:hAnsi="Times New Roman" w:cs="Times New Roman"/>
                </w:rPr>
                <w:t>подп. "в" п. 18</w:t>
              </w:r>
            </w:hyperlink>
            <w:r w:rsidRPr="00B51F17">
              <w:rPr>
                <w:rFonts w:ascii="Times New Roman" w:hAnsi="Times New Roman" w:cs="Times New Roman"/>
                <w:color w:val="000000"/>
              </w:rPr>
              <w:t xml:space="preserve">, </w:t>
            </w:r>
            <w:hyperlink r:id="rId49" w:anchor="/document/71947650/entry/11032" w:tgtFrame="_blank" w:tooltip="Открыть документ в системе Гарант" w:history="1">
              <w:r w:rsidRPr="00B51F17">
                <w:rPr>
                  <w:rStyle w:val="a3"/>
                  <w:rFonts w:ascii="Times New Roman" w:hAnsi="Times New Roman" w:cs="Times New Roman"/>
                </w:rPr>
                <w:t>п. 32</w:t>
              </w:r>
            </w:hyperlink>
            <w:r w:rsidRPr="00B51F17">
              <w:rPr>
                <w:rFonts w:ascii="Times New Roman" w:hAnsi="Times New Roman" w:cs="Times New Roman"/>
                <w:color w:val="000000"/>
              </w:rPr>
              <w:t xml:space="preserve"> Приложения N </w:t>
            </w:r>
            <w:r w:rsidRPr="00B51F17">
              <w:rPr>
                <w:rFonts w:ascii="Times New Roman" w:hAnsi="Times New Roman" w:cs="Times New Roman"/>
                <w:color w:val="000000"/>
              </w:rPr>
              <w:lastRenderedPageBreak/>
              <w:t>1 к Стандарту "Учетная политика, оценочные значения и ошибки".</w:t>
            </w:r>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lastRenderedPageBreak/>
              <w:t>_________________________</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Начало проведения - не ранее 1 октября отчетного года с учетом особенностей, предусмотренных п. 8 настоящей таблицы.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За точку отсчета принята годовая инвентаризация за 2023 год.</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По нематериальным активам с неопределенным сроком полезного использования инвентаризация проводится ежегодно, не ранее 1 октября отчетного года.</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Проверка документов, подтверждающих на дату проведения инвентаризации наличие соответствующих объектов имущества (обоснованность владения соответствующими объектами инвентаризации).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Методы подтверждения, выверки (интеграции).</w:t>
            </w:r>
          </w:p>
        </w:tc>
      </w:tr>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7.3</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нематериальные активы.</w:t>
            </w:r>
          </w:p>
          <w:p w:rsidR="00302FE9" w:rsidRPr="00B51F17" w:rsidRDefault="00DA61BA" w:rsidP="00966F56">
            <w:pPr>
              <w:pStyle w:val="a5"/>
              <w:jc w:val="left"/>
              <w:rPr>
                <w:rFonts w:ascii="Times New Roman" w:hAnsi="Times New Roman" w:cs="Times New Roman"/>
                <w:color w:val="000000"/>
              </w:rPr>
            </w:pPr>
            <w:proofErr w:type="gramStart"/>
            <w:r w:rsidRPr="00B51F17">
              <w:rPr>
                <w:rFonts w:ascii="Times New Roman" w:hAnsi="Times New Roman" w:cs="Times New Roman"/>
                <w:color w:val="000000"/>
              </w:rPr>
              <w:t xml:space="preserve">Основание: </w:t>
            </w:r>
            <w:hyperlink r:id="rId50" w:anchor="/document/71947650/entry/11183" w:tgtFrame="_blank" w:tooltip="Открыть документ в системе Гарант" w:history="1">
              <w:r w:rsidRPr="00B51F17">
                <w:rPr>
                  <w:rStyle w:val="a3"/>
                  <w:rFonts w:ascii="Times New Roman" w:hAnsi="Times New Roman" w:cs="Times New Roman"/>
                </w:rPr>
                <w:t>подп. "в" п. 18</w:t>
              </w:r>
            </w:hyperlink>
            <w:r w:rsidRPr="00B51F17">
              <w:rPr>
                <w:rFonts w:ascii="Times New Roman" w:hAnsi="Times New Roman" w:cs="Times New Roman"/>
                <w:color w:val="000000"/>
              </w:rPr>
              <w:t xml:space="preserve">, </w:t>
            </w:r>
            <w:hyperlink r:id="rId51" w:anchor="/document/71947650/entry/11032" w:tgtFrame="_blank" w:tooltip="Открыть документ в системе Гарант" w:history="1">
              <w:r w:rsidRPr="00B51F17">
                <w:rPr>
                  <w:rStyle w:val="a3"/>
                  <w:rFonts w:ascii="Times New Roman" w:hAnsi="Times New Roman" w:cs="Times New Roman"/>
                </w:rPr>
                <w:t>п. 32</w:t>
              </w:r>
            </w:hyperlink>
            <w:r w:rsidRPr="00B51F17">
              <w:rPr>
                <w:rFonts w:ascii="Times New Roman" w:hAnsi="Times New Roman" w:cs="Times New Roman"/>
                <w:color w:val="000000"/>
              </w:rPr>
              <w:t xml:space="preserve"> Приложения N 1 к Стандарту "Учетная политика, оценочные значения и ошибки", </w:t>
            </w:r>
            <w:hyperlink r:id="rId52" w:anchor="/document/73153968/entry/1027" w:tgtFrame="_blank" w:tooltip="Открыть документ в системе Гарант" w:history="1">
              <w:r w:rsidRPr="00B51F17">
                <w:rPr>
                  <w:rStyle w:val="a3"/>
                  <w:rFonts w:ascii="Times New Roman" w:hAnsi="Times New Roman" w:cs="Times New Roman"/>
                </w:rPr>
                <w:t>п. 27</w:t>
              </w:r>
            </w:hyperlink>
            <w:r w:rsidRPr="00B51F17">
              <w:rPr>
                <w:rFonts w:ascii="Times New Roman" w:hAnsi="Times New Roman" w:cs="Times New Roman"/>
                <w:color w:val="000000"/>
              </w:rPr>
              <w:t xml:space="preserve"> Стандарта "Нематериальные активы", </w:t>
            </w:r>
            <w:hyperlink r:id="rId53" w:anchor="/document/71586638/entry/6" w:tgtFrame="_blank" w:tooltip="Открыть документ в системе Гарант" w:history="1">
              <w:r w:rsidRPr="00B51F17">
                <w:rPr>
                  <w:rStyle w:val="a3"/>
                  <w:rFonts w:ascii="Times New Roman" w:hAnsi="Times New Roman" w:cs="Times New Roman"/>
                </w:rPr>
                <w:t>п. 6</w:t>
              </w:r>
            </w:hyperlink>
            <w:r w:rsidRPr="00B51F17">
              <w:rPr>
                <w:rFonts w:ascii="Times New Roman" w:hAnsi="Times New Roman" w:cs="Times New Roman"/>
                <w:color w:val="000000"/>
              </w:rPr>
              <w:t xml:space="preserve"> Стандарта "Обесценение активов".</w:t>
            </w:r>
            <w:proofErr w:type="gramEnd"/>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Начало проведения - не ранее 1 октября отчетного года с учетом особенностей, предусмотренных п. 8 настоящей таблицы.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За точку отсчета принята годовая инвентаризация за 2023 год.</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По нематериальным активам с неопределенным сроком полезного использования инвентаризация проводится ежегодно, не ранее 1 октября отчетного года.</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Проверка документов, подтверждающих на дату проведения инвентаризации наличие соответствующих объектов имущества (обоснованность владения соответствующими объектами инвентаризации).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Методы подтверждения, выверки (интеграции).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Проверка возможности уточнения срока полезного использования нематериальных активов, в том числе с неопределенным сроком полезного использования, в случае изменения факторов и (или) условий их использования, указанных в п. 27 Стандарта "Нематериальные активы".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Проверка наличия либо отсутствия любых признаков, указывающих на возможное обесценение актива.</w:t>
            </w:r>
          </w:p>
        </w:tc>
      </w:tr>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8. Объекты инвентаризации, операции с которыми отражаются в отчетности как события после отчетной даты: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дебиторская задолженность, в отношении которой по состоянию на отчетную дату уже осуществлялись меры по ее взысканию;</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 резерв по претензиям и искам, в отношении которых на отчетную дату идет </w:t>
            </w:r>
            <w:r w:rsidRPr="00B51F17">
              <w:rPr>
                <w:rFonts w:ascii="Times New Roman" w:hAnsi="Times New Roman" w:cs="Times New Roman"/>
                <w:color w:val="000000"/>
              </w:rPr>
              <w:lastRenderedPageBreak/>
              <w:t>судопроизводство;</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объекты недвижимости, в отношении которых в отчетном периоде инициирован процесс оформления государственной регистрации права собственности (права оперативного управления)</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земельные участки.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Основание: </w:t>
            </w:r>
            <w:hyperlink r:id="rId54" w:anchor="/document/71947650/entry/11183" w:tgtFrame="_blank" w:tooltip="Открыть документ в системе Гарант" w:history="1">
              <w:r w:rsidRPr="00B51F17">
                <w:rPr>
                  <w:rStyle w:val="a3"/>
                  <w:rFonts w:ascii="Times New Roman" w:hAnsi="Times New Roman" w:cs="Times New Roman"/>
                </w:rPr>
                <w:t>подп. "в" п. 18</w:t>
              </w:r>
            </w:hyperlink>
            <w:r w:rsidRPr="00B51F17">
              <w:rPr>
                <w:rFonts w:ascii="Times New Roman" w:hAnsi="Times New Roman" w:cs="Times New Roman"/>
                <w:color w:val="000000"/>
              </w:rPr>
              <w:t xml:space="preserve">, п. 26 Приложения N 1 к Стандарту "Учетная политика, оценочные значения и ошибки", </w:t>
            </w:r>
            <w:hyperlink r:id="rId55" w:anchor="/document/71947648/entry/1007" w:tgtFrame="_blank" w:tooltip="Открыть документ в системе Гарант" w:history="1">
              <w:r w:rsidRPr="00B51F17">
                <w:rPr>
                  <w:rStyle w:val="a3"/>
                  <w:rFonts w:ascii="Times New Roman" w:hAnsi="Times New Roman" w:cs="Times New Roman"/>
                </w:rPr>
                <w:t>п. 7</w:t>
              </w:r>
            </w:hyperlink>
            <w:r w:rsidRPr="00B51F17">
              <w:rPr>
                <w:rFonts w:ascii="Times New Roman" w:hAnsi="Times New Roman" w:cs="Times New Roman"/>
                <w:color w:val="000000"/>
              </w:rPr>
              <w:t xml:space="preserve"> Стандарта "События после отчетной даты", </w:t>
            </w:r>
            <w:hyperlink r:id="rId56" w:anchor="/document/408355265/entry/0" w:tgtFrame="_blank" w:tooltip="Открыть документ в системе Гарант" w:history="1">
              <w:r w:rsidRPr="00B51F17">
                <w:rPr>
                  <w:rStyle w:val="a3"/>
                  <w:rFonts w:ascii="Times New Roman" w:hAnsi="Times New Roman" w:cs="Times New Roman"/>
                </w:rPr>
                <w:t>письмо</w:t>
              </w:r>
            </w:hyperlink>
            <w:r w:rsidRPr="00B51F17">
              <w:rPr>
                <w:rFonts w:ascii="Times New Roman" w:hAnsi="Times New Roman" w:cs="Times New Roman"/>
                <w:color w:val="000000"/>
              </w:rPr>
              <w:t xml:space="preserve"> Минфина России и Федерального казначейства от 11.01.2024 NN 02-06-06/950, 07-04-05/02-253.</w:t>
            </w:r>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На отчетную дату.</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Крайний срок поступления информации о таких событиях для их отражения в учете и отчетности как события после отчетной даты -</w:t>
            </w:r>
          </w:p>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r w:rsidRPr="00B51F17">
              <w:rPr>
                <w:rFonts w:ascii="Times New Roman" w:hAnsi="Times New Roman" w:cs="Times New Roman"/>
                <w:color w:val="000000"/>
              </w:rPr>
              <w:t>.</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Даты начала проведения годовой инвентаризации по таким объектам инвентаризации - не позднее</w:t>
            </w:r>
          </w:p>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r w:rsidRPr="00B51F17">
              <w:rPr>
                <w:rFonts w:ascii="Times New Roman" w:hAnsi="Times New Roman" w:cs="Times New Roman"/>
                <w:color w:val="000000"/>
              </w:rPr>
              <w:t>.</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Дата завершения годовой инвентаризации по таким </w:t>
            </w:r>
            <w:r w:rsidRPr="00B51F17">
              <w:rPr>
                <w:rFonts w:ascii="Times New Roman" w:hAnsi="Times New Roman" w:cs="Times New Roman"/>
                <w:color w:val="000000"/>
              </w:rPr>
              <w:lastRenderedPageBreak/>
              <w:t>объектам - не позднее</w:t>
            </w:r>
          </w:p>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r w:rsidRPr="00B51F17">
              <w:rPr>
                <w:rFonts w:ascii="Times New Roman" w:hAnsi="Times New Roman" w:cs="Times New Roman"/>
                <w:color w:val="000000"/>
              </w:rPr>
              <w:t>.</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Методы подтверждения, выверки (интеграции), расчетов.</w:t>
            </w:r>
          </w:p>
        </w:tc>
      </w:tr>
      <w:tr w:rsidR="00302FE9" w:rsidRPr="00B51F17" w:rsidTr="00966F56">
        <w:trPr>
          <w:divId w:val="493759034"/>
          <w:tblCellSpacing w:w="15" w:type="dxa"/>
        </w:trPr>
        <w:tc>
          <w:tcPr>
            <w:tcW w:w="2616"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9. Иные объекты бухгалтерского учета, в отношении которых по результатам осуществления в течение финансового года внутреннего контроля совершаемых фактов хозяйственной жизни и (или) внутреннего финансового аудита выявлены факты и (или) признаки, влияющие на достоверность данных бухгалтерского учета, бухгалтерской (финансовой) отчетности.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Основание: </w:t>
            </w:r>
            <w:hyperlink r:id="rId57" w:anchor="/document/71947650/entry/11018" w:tgtFrame="_blank" w:tooltip="Открыть документ в системе Гарант" w:history="1">
              <w:proofErr w:type="spellStart"/>
              <w:r w:rsidRPr="00B51F17">
                <w:rPr>
                  <w:rStyle w:val="a3"/>
                  <w:rFonts w:ascii="Times New Roman" w:hAnsi="Times New Roman" w:cs="Times New Roman"/>
                </w:rPr>
                <w:t>пп</w:t>
              </w:r>
              <w:proofErr w:type="spellEnd"/>
              <w:r w:rsidRPr="00B51F17">
                <w:rPr>
                  <w:rStyle w:val="a3"/>
                  <w:rFonts w:ascii="Times New Roman" w:hAnsi="Times New Roman" w:cs="Times New Roman"/>
                </w:rPr>
                <w:t>. 18</w:t>
              </w:r>
            </w:hyperlink>
            <w:r w:rsidRPr="00B51F17">
              <w:rPr>
                <w:rFonts w:ascii="Times New Roman" w:hAnsi="Times New Roman" w:cs="Times New Roman"/>
                <w:color w:val="000000"/>
              </w:rPr>
              <w:t xml:space="preserve">, </w:t>
            </w:r>
            <w:hyperlink r:id="rId58" w:anchor="/document/71947650/entry/11019" w:tgtFrame="_blank" w:tooltip="Открыть документ в системе Гарант" w:history="1">
              <w:r w:rsidRPr="00B51F17">
                <w:rPr>
                  <w:rStyle w:val="a3"/>
                  <w:rFonts w:ascii="Times New Roman" w:hAnsi="Times New Roman" w:cs="Times New Roman"/>
                </w:rPr>
                <w:t>19</w:t>
              </w:r>
            </w:hyperlink>
            <w:r w:rsidRPr="00B51F17">
              <w:rPr>
                <w:rFonts w:ascii="Times New Roman" w:hAnsi="Times New Roman" w:cs="Times New Roman"/>
                <w:color w:val="000000"/>
              </w:rPr>
              <w:t xml:space="preserve">, </w:t>
            </w:r>
            <w:hyperlink r:id="rId59" w:anchor="/document/71947650/entry/11032" w:tgtFrame="_blank" w:tooltip="Открыть документ в системе Гарант" w:history="1">
              <w:r w:rsidRPr="00B51F17">
                <w:rPr>
                  <w:rStyle w:val="a3"/>
                  <w:rFonts w:ascii="Times New Roman" w:hAnsi="Times New Roman" w:cs="Times New Roman"/>
                </w:rPr>
                <w:t>32</w:t>
              </w:r>
            </w:hyperlink>
            <w:r w:rsidRPr="00B51F17">
              <w:rPr>
                <w:rFonts w:ascii="Times New Roman" w:hAnsi="Times New Roman" w:cs="Times New Roman"/>
                <w:color w:val="000000"/>
              </w:rPr>
              <w:t xml:space="preserve"> Приложения N 1 к Стандарту "Учетная </w:t>
            </w:r>
            <w:r w:rsidRPr="00B51F17">
              <w:rPr>
                <w:rFonts w:ascii="Times New Roman" w:hAnsi="Times New Roman" w:cs="Times New Roman"/>
                <w:color w:val="000000"/>
              </w:rPr>
              <w:lastRenderedPageBreak/>
              <w:t>политика, оценочные значения и ошибки.</w:t>
            </w:r>
          </w:p>
        </w:tc>
        <w:tc>
          <w:tcPr>
            <w:tcW w:w="369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Перед составлением годовой бухгалтерской (финансовой) отчетности, но не ранее 1 октября отчетного года с учетом особенностей, предусмотренных п. 8 настоящей таблицы.</w:t>
            </w:r>
          </w:p>
        </w:tc>
        <w:tc>
          <w:tcPr>
            <w:tcW w:w="3045"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Методы осмотра, расчетов, подтверждения, выверки (интеграции).</w:t>
            </w:r>
          </w:p>
        </w:tc>
      </w:tr>
    </w:tbl>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lastRenderedPageBreak/>
        <w:t>3.12.</w:t>
      </w:r>
      <w:r w:rsidRPr="00B51F17">
        <w:rPr>
          <w:rFonts w:ascii="Times New Roman" w:hAnsi="Times New Roman" w:cs="Times New Roman"/>
        </w:rPr>
        <w:t xml:space="preserve"> Установлен следующий порядок проведения инвентаризации по иным основаниям ее обязательного проведения:</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38"/>
        <w:gridCol w:w="3511"/>
        <w:gridCol w:w="3526"/>
      </w:tblGrid>
      <w:tr w:rsidR="00302FE9" w:rsidRPr="00B51F17" w:rsidTr="00966F56">
        <w:trPr>
          <w:divId w:val="1171989018"/>
          <w:tblCellSpacing w:w="15" w:type="dxa"/>
        </w:trPr>
        <w:tc>
          <w:tcPr>
            <w:tcW w:w="2393"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Объекты инвентаризации</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Периодичность и сроки проведения инвентаризации</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Способы (методы) проведения инвентаризации</w:t>
            </w:r>
          </w:p>
        </w:tc>
      </w:tr>
      <w:tr w:rsidR="00302FE9" w:rsidRPr="00B51F17" w:rsidTr="00966F56">
        <w:trPr>
          <w:divId w:val="1171989018"/>
          <w:tblCellSpacing w:w="15" w:type="dxa"/>
        </w:trPr>
        <w:tc>
          <w:tcPr>
            <w:tcW w:w="9415" w:type="dxa"/>
            <w:gridSpan w:val="3"/>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1. Основание: установление факта утраты (хищений или злоупотреблений) или порчи (повреждения) имущества, не связанных с влиянием чрезвычайных ситуаций природного и техногенного характера.</w:t>
            </w:r>
          </w:p>
          <w:p w:rsidR="00302FE9" w:rsidRPr="00B51F17" w:rsidRDefault="00966F56" w:rsidP="00966F56">
            <w:pPr>
              <w:pStyle w:val="a5"/>
              <w:jc w:val="left"/>
              <w:rPr>
                <w:rFonts w:ascii="Times New Roman" w:hAnsi="Times New Roman" w:cs="Times New Roman"/>
                <w:color w:val="000000"/>
              </w:rPr>
            </w:pPr>
            <w:hyperlink r:id="rId60" w:anchor="/document/71947650/entry/11181" w:tgtFrame="_blank" w:tooltip="Открыть документ в системе Гарант" w:history="1">
              <w:r w:rsidR="00DA61BA" w:rsidRPr="00B51F17">
                <w:rPr>
                  <w:rStyle w:val="a3"/>
                  <w:rFonts w:ascii="Times New Roman" w:hAnsi="Times New Roman" w:cs="Times New Roman"/>
                </w:rPr>
                <w:t>Подп. "а" п. 18</w:t>
              </w:r>
            </w:hyperlink>
            <w:r w:rsidR="00DA61BA" w:rsidRPr="00B51F17">
              <w:rPr>
                <w:rFonts w:ascii="Times New Roman" w:hAnsi="Times New Roman" w:cs="Times New Roman"/>
                <w:color w:val="000000"/>
              </w:rPr>
              <w:t xml:space="preserve">, </w:t>
            </w:r>
            <w:hyperlink r:id="rId61" w:anchor="/document/71947650/entry/11019" w:tgtFrame="_blank" w:tooltip="Открыть документ в системе Гарант" w:history="1">
              <w:r w:rsidR="00DA61BA" w:rsidRPr="00B51F17">
                <w:rPr>
                  <w:rStyle w:val="a3"/>
                  <w:rFonts w:ascii="Times New Roman" w:hAnsi="Times New Roman" w:cs="Times New Roman"/>
                </w:rPr>
                <w:t>п. 19</w:t>
              </w:r>
            </w:hyperlink>
            <w:r w:rsidR="00DA61BA" w:rsidRPr="00B51F17">
              <w:rPr>
                <w:rFonts w:ascii="Times New Roman" w:hAnsi="Times New Roman" w:cs="Times New Roman"/>
                <w:color w:val="000000"/>
              </w:rPr>
              <w:t xml:space="preserve">, </w:t>
            </w:r>
            <w:hyperlink r:id="rId62" w:anchor="/document/71947650/entry/11311" w:tgtFrame="_blank" w:tooltip="Открыть документ в системе Гарант" w:history="1">
              <w:r w:rsidR="00DA61BA" w:rsidRPr="00B51F17">
                <w:rPr>
                  <w:rStyle w:val="a3"/>
                  <w:rFonts w:ascii="Times New Roman" w:hAnsi="Times New Roman" w:cs="Times New Roman"/>
                </w:rPr>
                <w:t>подп. "а" п. 31</w:t>
              </w:r>
            </w:hyperlink>
            <w:r w:rsidR="00DA61BA" w:rsidRPr="00B51F17">
              <w:rPr>
                <w:rFonts w:ascii="Times New Roman" w:hAnsi="Times New Roman" w:cs="Times New Roman"/>
                <w:color w:val="000000"/>
              </w:rPr>
              <w:t xml:space="preserve"> Приложения N 1 к Стандарту "Учетная политика, оценочные значения и ошибки", </w:t>
            </w:r>
            <w:hyperlink r:id="rId63" w:anchor="/document/71586636/entry/1081" w:tgtFrame="_blank" w:tooltip="Открыть документ в системе Гарант" w:history="1">
              <w:r w:rsidR="00DA61BA" w:rsidRPr="00B51F17">
                <w:rPr>
                  <w:rStyle w:val="a3"/>
                  <w:rFonts w:ascii="Times New Roman" w:hAnsi="Times New Roman" w:cs="Times New Roman"/>
                </w:rPr>
                <w:t>абзац 2 п. 81</w:t>
              </w:r>
            </w:hyperlink>
            <w:r w:rsidR="00DA61BA" w:rsidRPr="00B51F17">
              <w:rPr>
                <w:rFonts w:ascii="Times New Roman" w:hAnsi="Times New Roman" w:cs="Times New Roman"/>
                <w:color w:val="000000"/>
              </w:rPr>
              <w:t xml:space="preserve"> Стандарта "Концептуальные основы...".</w:t>
            </w:r>
          </w:p>
        </w:tc>
      </w:tr>
      <w:tr w:rsidR="00302FE9" w:rsidRPr="00B51F17" w:rsidTr="00966F56">
        <w:trPr>
          <w:divId w:val="1171989018"/>
          <w:tblCellSpacing w:w="15" w:type="dxa"/>
        </w:trPr>
        <w:tc>
          <w:tcPr>
            <w:tcW w:w="2393"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1.1. Объекты имущества, в том числе финансовые активы, по которым выявлены хищения, злоупотребления, порча (не связанные с ЧС)</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Непосредственно при установлении фактов хищения, злоупотребления, порчи</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Сплошная инвентаризация, метод осмотра</w:t>
            </w:r>
          </w:p>
        </w:tc>
      </w:tr>
      <w:tr w:rsidR="00302FE9" w:rsidRPr="00B51F17" w:rsidTr="00966F56">
        <w:trPr>
          <w:divId w:val="1171989018"/>
          <w:tblCellSpacing w:w="15" w:type="dxa"/>
        </w:trPr>
        <w:tc>
          <w:tcPr>
            <w:tcW w:w="2393"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1.2. Все объекты имущества, находящиеся в местах хранения имущества, связанных с имуществом, по которому выявлены хищения, злоупотребления или порча, если ответственным лицом является лицо с полной (бригадной) материальной ответственностью.</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Все объекты имущества, закрепленные за ответственным лицом, если с таким лицом не заключен договор о полной (бригадной) материальной ответственности.</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Непосредственно при установлении фактов хищения, злоупотребления, порчи</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r w:rsidRPr="00B51F17">
              <w:rPr>
                <w:rFonts w:ascii="Times New Roman" w:hAnsi="Times New Roman" w:cs="Times New Roman"/>
                <w:color w:val="000000"/>
              </w:rPr>
              <w:t>, метод осмотра</w:t>
            </w:r>
          </w:p>
        </w:tc>
      </w:tr>
      <w:tr w:rsidR="00302FE9" w:rsidRPr="00B51F17" w:rsidTr="00966F56">
        <w:trPr>
          <w:divId w:val="1171989018"/>
          <w:tblCellSpacing w:w="15" w:type="dxa"/>
        </w:trPr>
        <w:tc>
          <w:tcPr>
            <w:tcW w:w="9415" w:type="dxa"/>
            <w:gridSpan w:val="3"/>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2. Основание: пожар, авария, опасное природное явление, катастрофа, стихийное или иное </w:t>
            </w:r>
            <w:r w:rsidRPr="00B51F17">
              <w:rPr>
                <w:rFonts w:ascii="Times New Roman" w:hAnsi="Times New Roman" w:cs="Times New Roman"/>
                <w:color w:val="000000"/>
              </w:rPr>
              <w:lastRenderedPageBreak/>
              <w:t>бедствие, другие чрезвычайные ситуации, которые могут повлечь или повлекли за собой материальные потери и нарушение условий жизнедеятельности людей</w:t>
            </w:r>
          </w:p>
          <w:p w:rsidR="00302FE9" w:rsidRPr="00B51F17" w:rsidRDefault="00966F56" w:rsidP="00966F56">
            <w:pPr>
              <w:pStyle w:val="a5"/>
              <w:jc w:val="left"/>
              <w:rPr>
                <w:rFonts w:ascii="Times New Roman" w:hAnsi="Times New Roman" w:cs="Times New Roman"/>
                <w:color w:val="000000"/>
              </w:rPr>
            </w:pPr>
            <w:hyperlink r:id="rId64" w:anchor="/document/71947650/entry/11181" w:tgtFrame="_blank" w:tooltip="Открыть документ в системе Гарант" w:history="1">
              <w:r w:rsidR="00DA61BA" w:rsidRPr="00B51F17">
                <w:rPr>
                  <w:rStyle w:val="a3"/>
                  <w:rFonts w:ascii="Times New Roman" w:hAnsi="Times New Roman" w:cs="Times New Roman"/>
                </w:rPr>
                <w:t>Подп. "а" п. 18</w:t>
              </w:r>
            </w:hyperlink>
            <w:r w:rsidR="00DA61BA" w:rsidRPr="00B51F17">
              <w:rPr>
                <w:rFonts w:ascii="Times New Roman" w:hAnsi="Times New Roman" w:cs="Times New Roman"/>
                <w:color w:val="000000"/>
              </w:rPr>
              <w:t xml:space="preserve">, </w:t>
            </w:r>
            <w:hyperlink r:id="rId65" w:anchor="/document/71947650/entry/11019" w:tgtFrame="_blank" w:tooltip="Открыть документ в системе Гарант" w:history="1">
              <w:r w:rsidR="00DA61BA" w:rsidRPr="00B51F17">
                <w:rPr>
                  <w:rStyle w:val="a3"/>
                  <w:rFonts w:ascii="Times New Roman" w:hAnsi="Times New Roman" w:cs="Times New Roman"/>
                </w:rPr>
                <w:t>п. 19</w:t>
              </w:r>
            </w:hyperlink>
            <w:r w:rsidR="00DA61BA" w:rsidRPr="00B51F17">
              <w:rPr>
                <w:rFonts w:ascii="Times New Roman" w:hAnsi="Times New Roman" w:cs="Times New Roman"/>
                <w:color w:val="000000"/>
              </w:rPr>
              <w:t xml:space="preserve">, </w:t>
            </w:r>
            <w:hyperlink r:id="rId66" w:anchor="/document/71947650/entry/11312" w:tgtFrame="_blank" w:tooltip="Открыть документ в системе Гарант" w:history="1">
              <w:r w:rsidR="00DA61BA" w:rsidRPr="00B51F17">
                <w:rPr>
                  <w:rStyle w:val="a3"/>
                  <w:rFonts w:ascii="Times New Roman" w:hAnsi="Times New Roman" w:cs="Times New Roman"/>
                </w:rPr>
                <w:t>подп. "б" п. 31</w:t>
              </w:r>
            </w:hyperlink>
            <w:r w:rsidR="00DA61BA" w:rsidRPr="00B51F17">
              <w:rPr>
                <w:rFonts w:ascii="Times New Roman" w:hAnsi="Times New Roman" w:cs="Times New Roman"/>
                <w:color w:val="000000"/>
              </w:rPr>
              <w:t xml:space="preserve"> Приложения N 1 к Стандарту "Учетная политика, оценочные значения и ошибки", </w:t>
            </w:r>
            <w:hyperlink r:id="rId67" w:anchor="/document/71586636/entry/1081" w:tgtFrame="_blank" w:tooltip="Открыть документ в системе Гарант" w:history="1">
              <w:r w:rsidR="00DA61BA" w:rsidRPr="00B51F17">
                <w:rPr>
                  <w:rStyle w:val="a3"/>
                  <w:rFonts w:ascii="Times New Roman" w:hAnsi="Times New Roman" w:cs="Times New Roman"/>
                </w:rPr>
                <w:t>абзац 3 п. 81</w:t>
              </w:r>
            </w:hyperlink>
            <w:r w:rsidR="00DA61BA" w:rsidRPr="00B51F17">
              <w:rPr>
                <w:rFonts w:ascii="Times New Roman" w:hAnsi="Times New Roman" w:cs="Times New Roman"/>
                <w:color w:val="000000"/>
              </w:rPr>
              <w:t xml:space="preserve"> Стандарта "Концептуальные основы...".</w:t>
            </w:r>
          </w:p>
        </w:tc>
      </w:tr>
      <w:tr w:rsidR="00302FE9" w:rsidRPr="00B51F17" w:rsidTr="00966F56">
        <w:trPr>
          <w:divId w:val="1171989018"/>
          <w:tblCellSpacing w:w="15" w:type="dxa"/>
        </w:trPr>
        <w:tc>
          <w:tcPr>
            <w:tcW w:w="2393"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Объекты имущества, в том числе финансовые активы, непосредственно связанные с указанными случаями</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Сразу после окончания соответствующего события.</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Если проведение инвентаризации по окончании соответствующего события не представляется возможным, то инвентаризация проводится непосредственно после устранения причин, по которым оно не представлялось возможным (например, после устранения существующей опасности причинения вреда жизни и здоровью членов инвентаризационной комиссии).</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Сплошная инвентаризация, метод осмотра</w:t>
            </w:r>
          </w:p>
        </w:tc>
      </w:tr>
      <w:tr w:rsidR="00302FE9" w:rsidRPr="00B51F17" w:rsidTr="00966F56">
        <w:trPr>
          <w:divId w:val="1171989018"/>
          <w:tblCellSpacing w:w="15" w:type="dxa"/>
        </w:trPr>
        <w:tc>
          <w:tcPr>
            <w:tcW w:w="9415" w:type="dxa"/>
            <w:gridSpan w:val="3"/>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3. Основание: смена ответственных лиц</w:t>
            </w:r>
          </w:p>
          <w:p w:rsidR="00302FE9" w:rsidRPr="00B51F17" w:rsidRDefault="00966F56" w:rsidP="00966F56">
            <w:pPr>
              <w:pStyle w:val="a5"/>
              <w:jc w:val="left"/>
              <w:rPr>
                <w:rFonts w:ascii="Times New Roman" w:hAnsi="Times New Roman" w:cs="Times New Roman"/>
                <w:color w:val="000000"/>
              </w:rPr>
            </w:pPr>
            <w:hyperlink r:id="rId68" w:anchor="/document/71947650/entry/11181" w:tgtFrame="_blank" w:tooltip="Открыть документ в системе Гарант" w:history="1">
              <w:r w:rsidR="00DA61BA" w:rsidRPr="00B51F17">
                <w:rPr>
                  <w:rStyle w:val="a3"/>
                  <w:rFonts w:ascii="Times New Roman" w:hAnsi="Times New Roman" w:cs="Times New Roman"/>
                </w:rPr>
                <w:t>Подп. "а" п. 18</w:t>
              </w:r>
            </w:hyperlink>
            <w:r w:rsidR="00DA61BA" w:rsidRPr="00B51F17">
              <w:rPr>
                <w:rFonts w:ascii="Times New Roman" w:hAnsi="Times New Roman" w:cs="Times New Roman"/>
                <w:color w:val="000000"/>
              </w:rPr>
              <w:t xml:space="preserve">, </w:t>
            </w:r>
            <w:hyperlink r:id="rId69" w:anchor="/document/71947650/entry/11019" w:tgtFrame="_blank" w:tooltip="Открыть документ в системе Гарант" w:history="1">
              <w:r w:rsidR="00DA61BA" w:rsidRPr="00B51F17">
                <w:rPr>
                  <w:rStyle w:val="a3"/>
                  <w:rFonts w:ascii="Times New Roman" w:hAnsi="Times New Roman" w:cs="Times New Roman"/>
                </w:rPr>
                <w:t>п. 19</w:t>
              </w:r>
            </w:hyperlink>
            <w:r w:rsidR="00DA61BA" w:rsidRPr="00B51F17">
              <w:rPr>
                <w:rFonts w:ascii="Times New Roman" w:hAnsi="Times New Roman" w:cs="Times New Roman"/>
                <w:color w:val="000000"/>
              </w:rPr>
              <w:t xml:space="preserve">, </w:t>
            </w:r>
            <w:hyperlink r:id="rId70" w:anchor="/document/71947650/entry/11313" w:tgtFrame="_blank" w:tooltip="Открыть документ в системе Гарант" w:history="1">
              <w:r w:rsidR="00DA61BA" w:rsidRPr="00B51F17">
                <w:rPr>
                  <w:rStyle w:val="a3"/>
                  <w:rFonts w:ascii="Times New Roman" w:hAnsi="Times New Roman" w:cs="Times New Roman"/>
                </w:rPr>
                <w:t>подп. "в" п. 31</w:t>
              </w:r>
            </w:hyperlink>
            <w:r w:rsidR="00DA61BA" w:rsidRPr="00B51F17">
              <w:rPr>
                <w:rFonts w:ascii="Times New Roman" w:hAnsi="Times New Roman" w:cs="Times New Roman"/>
                <w:color w:val="000000"/>
              </w:rPr>
              <w:t xml:space="preserve"> Приложения N 1 к Стандарту "Учетная политика, оценочные значения и ошибки", </w:t>
            </w:r>
            <w:hyperlink r:id="rId71" w:anchor="/document/71586636/entry/1081" w:tgtFrame="_blank" w:tooltip="Открыть документ в системе Гарант" w:history="1">
              <w:r w:rsidR="00DA61BA" w:rsidRPr="00B51F17">
                <w:rPr>
                  <w:rStyle w:val="a3"/>
                  <w:rFonts w:ascii="Times New Roman" w:hAnsi="Times New Roman" w:cs="Times New Roman"/>
                </w:rPr>
                <w:t>абзац 4 п. 81</w:t>
              </w:r>
            </w:hyperlink>
            <w:r w:rsidR="00DA61BA" w:rsidRPr="00B51F17">
              <w:rPr>
                <w:rFonts w:ascii="Times New Roman" w:hAnsi="Times New Roman" w:cs="Times New Roman"/>
                <w:color w:val="000000"/>
              </w:rPr>
              <w:t xml:space="preserve"> Стандарта "Концептуальные основы...".</w:t>
            </w:r>
          </w:p>
        </w:tc>
      </w:tr>
      <w:tr w:rsidR="00302FE9" w:rsidRPr="00B51F17" w:rsidTr="00966F56">
        <w:trPr>
          <w:divId w:val="1171989018"/>
          <w:tblCellSpacing w:w="15" w:type="dxa"/>
        </w:trPr>
        <w:tc>
          <w:tcPr>
            <w:tcW w:w="2393"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Все передаваемые и принимаемые объекты имущества, финансовые активы по ответственному лицу</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На день приемки-передачи дел либо при невозможности присутствия ответственного лица, передающего имущество, по объективным причинам (болезнь, форс-мажорные обстоятельства, смерть) - на день приемки дел новым ответственным лицом</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Сплошная инвентаризация, метод осмотра</w:t>
            </w:r>
          </w:p>
        </w:tc>
      </w:tr>
      <w:tr w:rsidR="00302FE9" w:rsidRPr="00B51F17" w:rsidTr="00966F56">
        <w:trPr>
          <w:divId w:val="1171989018"/>
          <w:tblCellSpacing w:w="15" w:type="dxa"/>
        </w:trPr>
        <w:tc>
          <w:tcPr>
            <w:tcW w:w="9415" w:type="dxa"/>
            <w:gridSpan w:val="3"/>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5. Основание: передача или возврат учреждением имущественного комплекса (за исключением обычной деятельности экономического субъекта) в аренду, управление, безвозмездное пользование, а также при отчуждении (продаже) имущественного комплекса</w:t>
            </w:r>
          </w:p>
          <w:p w:rsidR="00302FE9" w:rsidRPr="00B51F17" w:rsidRDefault="00966F56" w:rsidP="00966F56">
            <w:pPr>
              <w:pStyle w:val="a5"/>
              <w:jc w:val="left"/>
              <w:rPr>
                <w:rFonts w:ascii="Times New Roman" w:hAnsi="Times New Roman" w:cs="Times New Roman"/>
                <w:color w:val="000000"/>
              </w:rPr>
            </w:pPr>
            <w:hyperlink r:id="rId72" w:anchor="/document/71947650/entry/11181" w:tgtFrame="_blank" w:tooltip="Открыть документ в системе Гарант" w:history="1">
              <w:r w:rsidR="00DA61BA" w:rsidRPr="00B51F17">
                <w:rPr>
                  <w:rStyle w:val="a3"/>
                  <w:rFonts w:ascii="Times New Roman" w:hAnsi="Times New Roman" w:cs="Times New Roman"/>
                </w:rPr>
                <w:t>Подп. "а" п. 18</w:t>
              </w:r>
            </w:hyperlink>
            <w:r w:rsidR="00DA61BA" w:rsidRPr="00B51F17">
              <w:rPr>
                <w:rFonts w:ascii="Times New Roman" w:hAnsi="Times New Roman" w:cs="Times New Roman"/>
                <w:color w:val="000000"/>
              </w:rPr>
              <w:t xml:space="preserve">, </w:t>
            </w:r>
            <w:hyperlink r:id="rId73" w:anchor="/document/71947650/entry/11019" w:tgtFrame="_blank" w:tooltip="Открыть документ в системе Гарант" w:history="1">
              <w:r w:rsidR="00DA61BA" w:rsidRPr="00B51F17">
                <w:rPr>
                  <w:rStyle w:val="a3"/>
                  <w:rFonts w:ascii="Times New Roman" w:hAnsi="Times New Roman" w:cs="Times New Roman"/>
                </w:rPr>
                <w:t>п. 19</w:t>
              </w:r>
            </w:hyperlink>
            <w:r w:rsidR="00DA61BA" w:rsidRPr="00B51F17">
              <w:rPr>
                <w:rFonts w:ascii="Times New Roman" w:hAnsi="Times New Roman" w:cs="Times New Roman"/>
                <w:color w:val="000000"/>
              </w:rPr>
              <w:t xml:space="preserve">, </w:t>
            </w:r>
            <w:hyperlink r:id="rId74" w:anchor="/document/71947650/entry/11315" w:tgtFrame="_blank" w:tooltip="Открыть документ в системе Гарант" w:history="1">
              <w:r w:rsidR="00DA61BA" w:rsidRPr="00B51F17">
                <w:rPr>
                  <w:rStyle w:val="a3"/>
                  <w:rFonts w:ascii="Times New Roman" w:hAnsi="Times New Roman" w:cs="Times New Roman"/>
                </w:rPr>
                <w:t>подп. "д" п. 31</w:t>
              </w:r>
            </w:hyperlink>
            <w:r w:rsidR="00DA61BA" w:rsidRPr="00B51F17">
              <w:rPr>
                <w:rFonts w:ascii="Times New Roman" w:hAnsi="Times New Roman" w:cs="Times New Roman"/>
                <w:color w:val="000000"/>
              </w:rPr>
              <w:t xml:space="preserve"> Приложения N 1 к Стандарту "Учетная политика, оценочные значения и ошибки", </w:t>
            </w:r>
            <w:hyperlink r:id="rId75" w:anchor="/document/71586636/entry/1081" w:tgtFrame="_blank" w:tooltip="Открыть документ в системе Гарант" w:history="1">
              <w:r w:rsidR="00DA61BA" w:rsidRPr="00B51F17">
                <w:rPr>
                  <w:rStyle w:val="a3"/>
                  <w:rFonts w:ascii="Times New Roman" w:hAnsi="Times New Roman" w:cs="Times New Roman"/>
                </w:rPr>
                <w:t>абзац 5 п. 81</w:t>
              </w:r>
            </w:hyperlink>
            <w:r w:rsidR="00DA61BA" w:rsidRPr="00B51F17">
              <w:rPr>
                <w:rFonts w:ascii="Times New Roman" w:hAnsi="Times New Roman" w:cs="Times New Roman"/>
                <w:color w:val="000000"/>
              </w:rPr>
              <w:t xml:space="preserve"> Стандарта "Концептуальные основы...", </w:t>
            </w:r>
            <w:hyperlink r:id="rId76" w:anchor="/document/71831260/entry/0" w:tgtFrame="_blank" w:tooltip="Открыть документ в системе Гарант" w:history="1">
              <w:r w:rsidR="00DA61BA" w:rsidRPr="00B51F17">
                <w:rPr>
                  <w:rStyle w:val="a3"/>
                  <w:rFonts w:ascii="Times New Roman" w:hAnsi="Times New Roman" w:cs="Times New Roman"/>
                </w:rPr>
                <w:t>письмо</w:t>
              </w:r>
            </w:hyperlink>
            <w:r w:rsidR="00DA61BA" w:rsidRPr="00B51F17">
              <w:rPr>
                <w:rFonts w:ascii="Times New Roman" w:hAnsi="Times New Roman" w:cs="Times New Roman"/>
                <w:color w:val="000000"/>
              </w:rPr>
              <w:t xml:space="preserve"> Минфина России от 13.12.2017 N 02-07-07/83464.</w:t>
            </w:r>
          </w:p>
        </w:tc>
      </w:tr>
      <w:tr w:rsidR="00302FE9" w:rsidRPr="00B51F17" w:rsidTr="00966F56">
        <w:trPr>
          <w:divId w:val="1171989018"/>
          <w:tblCellSpacing w:w="15" w:type="dxa"/>
        </w:trPr>
        <w:tc>
          <w:tcPr>
            <w:tcW w:w="2393"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Передаваемые (принимаемые при возврате) объекты, входящие в имущественный комплекс</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Имущественный </w:t>
            </w:r>
            <w:r w:rsidRPr="00B51F17">
              <w:rPr>
                <w:rFonts w:ascii="Times New Roman" w:hAnsi="Times New Roman" w:cs="Times New Roman"/>
                <w:color w:val="000000"/>
              </w:rPr>
              <w:lastRenderedPageBreak/>
              <w:t>комплекс - это комплекс объектов учета, представляющий собой группу объектов недвижимого и движимого имущества, группу объектов движимого имущества или группу объектов недвижимого имущества, являющихся самостоятельными объектами имущества (инвентарными и неинвентарными объектами).</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Непосредственно перед передачей / возвратом имущественного комплекса в аренду, управление, безвозмездное пользование или перед отчуждением (продажей).</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r w:rsidRPr="00B51F17">
              <w:rPr>
                <w:rFonts w:ascii="Times New Roman" w:hAnsi="Times New Roman" w:cs="Times New Roman"/>
                <w:color w:val="000000"/>
              </w:rPr>
              <w:t>, метод осмотра.</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При возврате имущества инвентаризация проводится инвентаризационной комиссией с участием представителей передающей стороны (по </w:t>
            </w:r>
            <w:r w:rsidRPr="00B51F17">
              <w:rPr>
                <w:rFonts w:ascii="Times New Roman" w:hAnsi="Times New Roman" w:cs="Times New Roman"/>
                <w:color w:val="000000"/>
              </w:rPr>
              <w:lastRenderedPageBreak/>
              <w:t>возможности).</w:t>
            </w:r>
          </w:p>
        </w:tc>
      </w:tr>
      <w:tr w:rsidR="00302FE9" w:rsidRPr="00B51F17" w:rsidTr="00966F56">
        <w:trPr>
          <w:divId w:val="1171989018"/>
          <w:tblCellSpacing w:w="15" w:type="dxa"/>
        </w:trPr>
        <w:tc>
          <w:tcPr>
            <w:tcW w:w="9415" w:type="dxa"/>
            <w:gridSpan w:val="3"/>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6. Основание: реорганизация организации, за исключением случаев реорганизации в форме преобразования.</w:t>
            </w:r>
          </w:p>
          <w:p w:rsidR="00302FE9" w:rsidRPr="00B51F17" w:rsidRDefault="00966F56" w:rsidP="00966F56">
            <w:pPr>
              <w:pStyle w:val="a5"/>
              <w:jc w:val="left"/>
              <w:rPr>
                <w:rFonts w:ascii="Times New Roman" w:hAnsi="Times New Roman" w:cs="Times New Roman"/>
                <w:color w:val="000000"/>
              </w:rPr>
            </w:pPr>
            <w:hyperlink r:id="rId77" w:anchor="/document/71947650/entry/11018" w:tgtFrame="_blank" w:tooltip="Открыть документ в системе Гарант" w:history="1">
              <w:r w:rsidR="00DA61BA" w:rsidRPr="00B51F17">
                <w:rPr>
                  <w:rStyle w:val="a3"/>
                  <w:rFonts w:ascii="Times New Roman" w:hAnsi="Times New Roman" w:cs="Times New Roman"/>
                </w:rPr>
                <w:t>Пункт 18</w:t>
              </w:r>
            </w:hyperlink>
            <w:r w:rsidR="00DA61BA" w:rsidRPr="00B51F17">
              <w:rPr>
                <w:rFonts w:ascii="Times New Roman" w:hAnsi="Times New Roman" w:cs="Times New Roman"/>
                <w:color w:val="000000"/>
              </w:rPr>
              <w:t xml:space="preserve">, п. 19, </w:t>
            </w:r>
            <w:hyperlink r:id="rId78" w:anchor="/document/71947650/entry/11316" w:tgtFrame="_blank" w:tooltip="Открыть документ в системе Гарант" w:history="1">
              <w:r w:rsidR="00DA61BA" w:rsidRPr="00B51F17">
                <w:rPr>
                  <w:rStyle w:val="a3"/>
                  <w:rFonts w:ascii="Times New Roman" w:hAnsi="Times New Roman" w:cs="Times New Roman"/>
                </w:rPr>
                <w:t>подп. "е" п. 31</w:t>
              </w:r>
            </w:hyperlink>
            <w:r w:rsidR="00DA61BA" w:rsidRPr="00B51F17">
              <w:rPr>
                <w:rFonts w:ascii="Times New Roman" w:hAnsi="Times New Roman" w:cs="Times New Roman"/>
                <w:color w:val="000000"/>
              </w:rPr>
              <w:t xml:space="preserve"> Приложения N 1 к Стандарту "Учетная политика, оценочные значения и ошибки".</w:t>
            </w:r>
          </w:p>
        </w:tc>
      </w:tr>
      <w:tr w:rsidR="00302FE9" w:rsidRPr="00B51F17" w:rsidTr="00966F56">
        <w:trPr>
          <w:divId w:val="1171989018"/>
          <w:tblCellSpacing w:w="15" w:type="dxa"/>
        </w:trPr>
        <w:tc>
          <w:tcPr>
            <w:tcW w:w="2393"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Совокупность объектов имущества, имущественных прав, иных активов и обязательств учреждения.</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Перед составлением передаточного акта или разделительного баланса.</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proofErr w:type="gramStart"/>
            <w:r w:rsidRPr="00B51F17">
              <w:rPr>
                <w:rFonts w:ascii="Times New Roman" w:hAnsi="Times New Roman" w:cs="Times New Roman"/>
                <w:color w:val="000000"/>
              </w:rPr>
              <w:t>Сплошная</w:t>
            </w:r>
            <w:proofErr w:type="gramEnd"/>
            <w:r w:rsidRPr="00B51F17">
              <w:rPr>
                <w:rFonts w:ascii="Times New Roman" w:hAnsi="Times New Roman" w:cs="Times New Roman"/>
                <w:color w:val="000000"/>
              </w:rPr>
              <w:t>, методы осмотра, расчетов, подтверждения, выверки (интеграции).</w:t>
            </w:r>
          </w:p>
        </w:tc>
      </w:tr>
      <w:tr w:rsidR="00302FE9" w:rsidRPr="00B51F17" w:rsidTr="00966F56">
        <w:trPr>
          <w:divId w:val="1171989018"/>
          <w:tblCellSpacing w:w="15" w:type="dxa"/>
        </w:trPr>
        <w:tc>
          <w:tcPr>
            <w:tcW w:w="9415" w:type="dxa"/>
            <w:gridSpan w:val="3"/>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7. Основание: ликвидация/упразднение учреждения.</w:t>
            </w:r>
          </w:p>
          <w:p w:rsidR="00302FE9" w:rsidRPr="00B51F17" w:rsidRDefault="00966F56" w:rsidP="00966F56">
            <w:pPr>
              <w:pStyle w:val="a5"/>
              <w:jc w:val="left"/>
              <w:rPr>
                <w:rFonts w:ascii="Times New Roman" w:hAnsi="Times New Roman" w:cs="Times New Roman"/>
                <w:color w:val="000000"/>
              </w:rPr>
            </w:pPr>
            <w:hyperlink r:id="rId79" w:anchor="/document/71947650/entry/11018" w:tgtFrame="_blank" w:tooltip="Открыть документ в системе Гарант" w:history="1">
              <w:r w:rsidR="00DA61BA" w:rsidRPr="00B51F17">
                <w:rPr>
                  <w:rStyle w:val="a3"/>
                  <w:rFonts w:ascii="Times New Roman" w:hAnsi="Times New Roman" w:cs="Times New Roman"/>
                </w:rPr>
                <w:t>Пункт 18</w:t>
              </w:r>
            </w:hyperlink>
            <w:r w:rsidR="00DA61BA" w:rsidRPr="00B51F17">
              <w:rPr>
                <w:rFonts w:ascii="Times New Roman" w:hAnsi="Times New Roman" w:cs="Times New Roman"/>
                <w:color w:val="000000"/>
              </w:rPr>
              <w:t xml:space="preserve">, </w:t>
            </w:r>
            <w:hyperlink r:id="rId80" w:anchor="/document/71947650/entry/11019" w:tgtFrame="_blank" w:tooltip="Открыть документ в системе Гарант" w:history="1">
              <w:r w:rsidR="00DA61BA" w:rsidRPr="00B51F17">
                <w:rPr>
                  <w:rStyle w:val="a3"/>
                  <w:rFonts w:ascii="Times New Roman" w:hAnsi="Times New Roman" w:cs="Times New Roman"/>
                </w:rPr>
                <w:t>п. 19</w:t>
              </w:r>
            </w:hyperlink>
            <w:r w:rsidR="00DA61BA" w:rsidRPr="00B51F17">
              <w:rPr>
                <w:rFonts w:ascii="Times New Roman" w:hAnsi="Times New Roman" w:cs="Times New Roman"/>
                <w:color w:val="000000"/>
              </w:rPr>
              <w:t xml:space="preserve">, </w:t>
            </w:r>
            <w:hyperlink r:id="rId81" w:anchor="/document/71947650/entry/11317" w:tgtFrame="_blank" w:tooltip="Открыть документ в системе Гарант" w:history="1">
              <w:r w:rsidR="00DA61BA" w:rsidRPr="00B51F17">
                <w:rPr>
                  <w:rStyle w:val="a3"/>
                  <w:rFonts w:ascii="Times New Roman" w:hAnsi="Times New Roman" w:cs="Times New Roman"/>
                </w:rPr>
                <w:t>подп. "ж" п. 31</w:t>
              </w:r>
            </w:hyperlink>
            <w:r w:rsidR="00DA61BA" w:rsidRPr="00B51F17">
              <w:rPr>
                <w:rFonts w:ascii="Times New Roman" w:hAnsi="Times New Roman" w:cs="Times New Roman"/>
                <w:color w:val="000000"/>
              </w:rPr>
              <w:t xml:space="preserve"> Приложения N 1 к Стандарту "Учетная политика, оценочные значения и ошибки.</w:t>
            </w:r>
          </w:p>
        </w:tc>
      </w:tr>
      <w:tr w:rsidR="00302FE9" w:rsidRPr="00B51F17" w:rsidTr="00966F56">
        <w:trPr>
          <w:divId w:val="1171989018"/>
          <w:tblCellSpacing w:w="15" w:type="dxa"/>
        </w:trPr>
        <w:tc>
          <w:tcPr>
            <w:tcW w:w="2393"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Совокупность объектов имущества, имущественных прав, иных активов и обязательств учреждения.</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Перед составлением промежуточного (ликвидационного) баланса.</w:t>
            </w:r>
          </w:p>
        </w:tc>
        <w:tc>
          <w:tcPr>
            <w:tcW w:w="348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proofErr w:type="gramStart"/>
            <w:r w:rsidRPr="00B51F17">
              <w:rPr>
                <w:rFonts w:ascii="Times New Roman" w:hAnsi="Times New Roman" w:cs="Times New Roman"/>
                <w:color w:val="000000"/>
              </w:rPr>
              <w:t>Сплошная</w:t>
            </w:r>
            <w:proofErr w:type="gramEnd"/>
            <w:r w:rsidRPr="00B51F17">
              <w:rPr>
                <w:rFonts w:ascii="Times New Roman" w:hAnsi="Times New Roman" w:cs="Times New Roman"/>
                <w:color w:val="000000"/>
              </w:rPr>
              <w:t>, методы осмотра, расчетов, подтверждения, выверки (интеграции).</w:t>
            </w:r>
          </w:p>
        </w:tc>
      </w:tr>
    </w:tbl>
    <w:p w:rsidR="00302FE9" w:rsidRPr="00B51F17" w:rsidRDefault="00DA61BA" w:rsidP="00966F56">
      <w:pPr>
        <w:pStyle w:val="a5"/>
        <w:jc w:val="left"/>
        <w:rPr>
          <w:rFonts w:ascii="Times New Roman" w:hAnsi="Times New Roman" w:cs="Times New Roman"/>
        </w:rPr>
      </w:pPr>
      <w:r w:rsidRPr="00B51F17">
        <w:rPr>
          <w:rStyle w:val="enumerated"/>
          <w:rFonts w:ascii="Times New Roman" w:hAnsi="Times New Roman" w:cs="Times New Roman"/>
        </w:rPr>
        <w:t>3.13.</w:t>
      </w:r>
      <w:r w:rsidRPr="00B51F17">
        <w:rPr>
          <w:rFonts w:ascii="Times New Roman" w:hAnsi="Times New Roman" w:cs="Times New Roman"/>
        </w:rPr>
        <w:t xml:space="preserve"> Установлен следующий порядок проведения инвентаризации по иным основаниям ее проведения, установленным в п. 2.2 настоящего Порядка:</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44"/>
        <w:gridCol w:w="3128"/>
        <w:gridCol w:w="3203"/>
      </w:tblGrid>
      <w:tr w:rsidR="00302FE9" w:rsidRPr="00B51F17" w:rsidTr="00966F56">
        <w:trPr>
          <w:divId w:val="1133064370"/>
          <w:tblCellSpacing w:w="15" w:type="dxa"/>
        </w:trPr>
        <w:tc>
          <w:tcPr>
            <w:tcW w:w="3099"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Объекты инвентаризации</w:t>
            </w:r>
          </w:p>
        </w:tc>
        <w:tc>
          <w:tcPr>
            <w:tcW w:w="3098"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Периодичность и сроки проведения инвентаризации</w:t>
            </w:r>
          </w:p>
        </w:tc>
        <w:tc>
          <w:tcPr>
            <w:tcW w:w="3158"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Способы (методы) проведения инвентаризации</w:t>
            </w:r>
          </w:p>
        </w:tc>
      </w:tr>
      <w:tr w:rsidR="00302FE9" w:rsidRPr="00B51F17" w:rsidTr="00966F56">
        <w:trPr>
          <w:divId w:val="1133064370"/>
          <w:tblCellSpacing w:w="15" w:type="dxa"/>
        </w:trPr>
        <w:tc>
          <w:tcPr>
            <w:tcW w:w="9415" w:type="dxa"/>
            <w:gridSpan w:val="3"/>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1. Основание: получение или возврат учреждением имущества, имущественных </w:t>
            </w:r>
            <w:r w:rsidRPr="00B51F17">
              <w:rPr>
                <w:rFonts w:ascii="Times New Roman" w:hAnsi="Times New Roman" w:cs="Times New Roman"/>
                <w:color w:val="000000"/>
              </w:rPr>
              <w:lastRenderedPageBreak/>
              <w:t>комплексов в аренду, безвозмездное пользование</w:t>
            </w:r>
          </w:p>
          <w:p w:rsidR="00302FE9" w:rsidRPr="00B51F17" w:rsidRDefault="00966F56" w:rsidP="00966F56">
            <w:pPr>
              <w:pStyle w:val="a5"/>
              <w:jc w:val="left"/>
              <w:rPr>
                <w:rFonts w:ascii="Times New Roman" w:hAnsi="Times New Roman" w:cs="Times New Roman"/>
                <w:color w:val="000000"/>
              </w:rPr>
            </w:pPr>
            <w:hyperlink r:id="rId82" w:anchor="/document/71947650/entry/11001" w:tgtFrame="_blank" w:tooltip="Открыть документ в системе Гарант" w:history="1">
              <w:r w:rsidR="00DA61BA" w:rsidRPr="00B51F17">
                <w:rPr>
                  <w:rStyle w:val="a3"/>
                  <w:rFonts w:ascii="Times New Roman" w:hAnsi="Times New Roman" w:cs="Times New Roman"/>
                </w:rPr>
                <w:t>Пункты 1</w:t>
              </w:r>
            </w:hyperlink>
            <w:r w:rsidR="00DA61BA" w:rsidRPr="00B51F17">
              <w:rPr>
                <w:rFonts w:ascii="Times New Roman" w:hAnsi="Times New Roman" w:cs="Times New Roman"/>
                <w:color w:val="000000"/>
              </w:rPr>
              <w:t xml:space="preserve">, </w:t>
            </w:r>
            <w:hyperlink r:id="rId83" w:anchor="/document/71947650/entry/11019" w:tgtFrame="_blank" w:tooltip="Открыть документ в системе Гарант" w:history="1">
              <w:r w:rsidR="00DA61BA" w:rsidRPr="00B51F17">
                <w:rPr>
                  <w:rStyle w:val="a3"/>
                  <w:rFonts w:ascii="Times New Roman" w:hAnsi="Times New Roman" w:cs="Times New Roman"/>
                </w:rPr>
                <w:t>19</w:t>
              </w:r>
            </w:hyperlink>
            <w:r w:rsidR="00DA61BA" w:rsidRPr="00B51F17">
              <w:rPr>
                <w:rFonts w:ascii="Times New Roman" w:hAnsi="Times New Roman" w:cs="Times New Roman"/>
                <w:color w:val="000000"/>
              </w:rPr>
              <w:t xml:space="preserve"> Приложения N 1 к Стандарту "Учетная политика, оценочные значения и ошибки".</w:t>
            </w:r>
          </w:p>
        </w:tc>
      </w:tr>
      <w:tr w:rsidR="00302FE9" w:rsidRPr="00B51F17" w:rsidTr="00966F56">
        <w:trPr>
          <w:divId w:val="1133064370"/>
          <w:tblCellSpacing w:w="15" w:type="dxa"/>
        </w:trPr>
        <w:tc>
          <w:tcPr>
            <w:tcW w:w="3099"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Принимаемые (возвращаемые) объекты имущества, объекты, входящие в имущественный комплекс.</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Имущественный комплекс - это комплекс объектов учета, представляющий собой группу объектов недвижимого и движимого имущества, группу объектов движимого имущества или группу объектов недвижимого имущества, являющихся самостоятельными объектами имущества (инвентарными и неинвентарными объектами)</w:t>
            </w:r>
          </w:p>
        </w:tc>
        <w:tc>
          <w:tcPr>
            <w:tcW w:w="3098"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p>
        </w:tc>
        <w:tc>
          <w:tcPr>
            <w:tcW w:w="3158"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r w:rsidRPr="00B51F17">
              <w:rPr>
                <w:rFonts w:ascii="Times New Roman" w:hAnsi="Times New Roman" w:cs="Times New Roman"/>
                <w:color w:val="000000"/>
              </w:rPr>
              <w:t>, метод осмотра.</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При принятии имущества инвентаризация проводится инвентаризационной комиссией с участием представителей передающей стороны (по возможности)</w:t>
            </w:r>
          </w:p>
        </w:tc>
      </w:tr>
      <w:tr w:rsidR="00302FE9" w:rsidRPr="00B51F17" w:rsidTr="00966F56">
        <w:trPr>
          <w:divId w:val="1133064370"/>
          <w:tblCellSpacing w:w="15" w:type="dxa"/>
        </w:trPr>
        <w:tc>
          <w:tcPr>
            <w:tcW w:w="9415" w:type="dxa"/>
            <w:gridSpan w:val="3"/>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2. Основание: составление достоверной промежуточной отчетности, мониторинг состояния задолженности</w:t>
            </w:r>
          </w:p>
          <w:p w:rsidR="00302FE9" w:rsidRPr="00B51F17" w:rsidRDefault="00966F56" w:rsidP="00966F56">
            <w:pPr>
              <w:pStyle w:val="a5"/>
              <w:jc w:val="left"/>
              <w:rPr>
                <w:rFonts w:ascii="Times New Roman" w:hAnsi="Times New Roman" w:cs="Times New Roman"/>
                <w:color w:val="000000"/>
              </w:rPr>
            </w:pPr>
            <w:hyperlink r:id="rId84" w:anchor="/document/71947650/entry/11001" w:tgtFrame="_blank" w:tooltip="Открыть документ в системе Гарант" w:history="1">
              <w:r w:rsidR="00DA61BA" w:rsidRPr="00B51F17">
                <w:rPr>
                  <w:rStyle w:val="a3"/>
                  <w:rFonts w:ascii="Times New Roman" w:hAnsi="Times New Roman" w:cs="Times New Roman"/>
                </w:rPr>
                <w:t>Пункт 1 Приложения N 1</w:t>
              </w:r>
            </w:hyperlink>
            <w:r w:rsidR="00DA61BA" w:rsidRPr="00B51F17">
              <w:rPr>
                <w:rFonts w:ascii="Times New Roman" w:hAnsi="Times New Roman" w:cs="Times New Roman"/>
                <w:color w:val="000000"/>
              </w:rPr>
              <w:t xml:space="preserve"> к Стандарту "Учетная политика, оценочные значения и ошибки".</w:t>
            </w:r>
          </w:p>
        </w:tc>
      </w:tr>
      <w:tr w:rsidR="00302FE9" w:rsidRPr="00B51F17" w:rsidTr="00966F56">
        <w:trPr>
          <w:divId w:val="1133064370"/>
          <w:tblCellSpacing w:w="15" w:type="dxa"/>
        </w:trPr>
        <w:tc>
          <w:tcPr>
            <w:tcW w:w="3099"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r w:rsidRPr="00B51F17">
              <w:rPr>
                <w:rFonts w:ascii="Times New Roman" w:hAnsi="Times New Roman" w:cs="Times New Roman"/>
                <w:color w:val="000000"/>
              </w:rPr>
              <w:t xml:space="preserve"> по состоянию </w:t>
            </w:r>
            <w:proofErr w:type="gramStart"/>
            <w:r w:rsidRPr="00B51F17">
              <w:rPr>
                <w:rFonts w:ascii="Times New Roman" w:hAnsi="Times New Roman" w:cs="Times New Roman"/>
                <w:color w:val="000000"/>
              </w:rPr>
              <w:t>на</w:t>
            </w:r>
            <w:proofErr w:type="gramEnd"/>
            <w:r w:rsidRPr="00B51F17">
              <w:rPr>
                <w:rFonts w:ascii="Times New Roman" w:hAnsi="Times New Roman" w:cs="Times New Roman"/>
                <w:color w:val="000000"/>
              </w:rPr>
              <w:t xml:space="preserve"> </w:t>
            </w:r>
            <w:r w:rsidRPr="00B51F17">
              <w:rPr>
                <w:rStyle w:val="printable"/>
                <w:rFonts w:ascii="Times New Roman" w:hAnsi="Times New Roman" w:cs="Times New Roman"/>
                <w:color w:val="000000"/>
              </w:rPr>
              <w:t>_________________________</w:t>
            </w:r>
          </w:p>
        </w:tc>
        <w:tc>
          <w:tcPr>
            <w:tcW w:w="3098"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Ежеквартально перед формированием квартальной отчетности </w:t>
            </w:r>
            <w:r w:rsidRPr="00B51F17">
              <w:rPr>
                <w:rStyle w:val="printable"/>
                <w:rFonts w:ascii="Times New Roman" w:hAnsi="Times New Roman" w:cs="Times New Roman"/>
                <w:color w:val="000000"/>
              </w:rPr>
              <w:t>_________________________</w:t>
            </w:r>
          </w:p>
        </w:tc>
        <w:tc>
          <w:tcPr>
            <w:tcW w:w="3158"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Сплошная.</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Проверка документов, подтверждающих на момент проведения инвентаризации наличие просроченной дебиторской (кредиторской) задолженности.</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В том числе используются методы:</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подтверждения;</w:t>
            </w:r>
          </w:p>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выверки (интеграции).</w:t>
            </w:r>
          </w:p>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p>
        </w:tc>
      </w:tr>
      <w:tr w:rsidR="00302FE9" w:rsidRPr="00B51F17" w:rsidTr="00966F56">
        <w:trPr>
          <w:divId w:val="1133064370"/>
          <w:tblCellSpacing w:w="15" w:type="dxa"/>
        </w:trPr>
        <w:tc>
          <w:tcPr>
            <w:tcW w:w="9415" w:type="dxa"/>
            <w:gridSpan w:val="3"/>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3. Основание: проверка оснований для списания или признания </w:t>
            </w:r>
            <w:proofErr w:type="spellStart"/>
            <w:r w:rsidRPr="00B51F17">
              <w:rPr>
                <w:rFonts w:ascii="Times New Roman" w:hAnsi="Times New Roman" w:cs="Times New Roman"/>
                <w:color w:val="000000"/>
              </w:rPr>
              <w:t>неактивом</w:t>
            </w:r>
            <w:proofErr w:type="spellEnd"/>
            <w:r w:rsidRPr="00B51F17">
              <w:rPr>
                <w:rFonts w:ascii="Times New Roman" w:hAnsi="Times New Roman" w:cs="Times New Roman"/>
                <w:color w:val="000000"/>
              </w:rPr>
              <w:t xml:space="preserve"> имущества учреждения в течение года в связи с утратой имуществом потребительских свойств (по причине физического или морального износа)</w:t>
            </w:r>
          </w:p>
          <w:p w:rsidR="00302FE9" w:rsidRPr="00B51F17" w:rsidRDefault="00966F56" w:rsidP="00966F56">
            <w:pPr>
              <w:pStyle w:val="a5"/>
              <w:jc w:val="left"/>
              <w:rPr>
                <w:rFonts w:ascii="Times New Roman" w:hAnsi="Times New Roman" w:cs="Times New Roman"/>
                <w:color w:val="000000"/>
              </w:rPr>
            </w:pPr>
            <w:hyperlink r:id="rId85" w:anchor="/document/71947650/entry/11001" w:tgtFrame="_blank" w:tooltip="Открыть документ в системе Гарант" w:history="1">
              <w:r w:rsidR="00DA61BA" w:rsidRPr="00B51F17">
                <w:rPr>
                  <w:rStyle w:val="a3"/>
                  <w:rFonts w:ascii="Times New Roman" w:hAnsi="Times New Roman" w:cs="Times New Roman"/>
                </w:rPr>
                <w:t>Пункты 1</w:t>
              </w:r>
            </w:hyperlink>
            <w:r w:rsidR="00DA61BA" w:rsidRPr="00B51F17">
              <w:rPr>
                <w:rFonts w:ascii="Times New Roman" w:hAnsi="Times New Roman" w:cs="Times New Roman"/>
                <w:color w:val="000000"/>
              </w:rPr>
              <w:t xml:space="preserve">, </w:t>
            </w:r>
            <w:hyperlink r:id="rId86" w:anchor="/document/71947650/entry/11019" w:tgtFrame="_blank" w:tooltip="Открыть документ в системе Гарант" w:history="1">
              <w:r w:rsidR="00DA61BA" w:rsidRPr="00B51F17">
                <w:rPr>
                  <w:rStyle w:val="a3"/>
                  <w:rFonts w:ascii="Times New Roman" w:hAnsi="Times New Roman" w:cs="Times New Roman"/>
                </w:rPr>
                <w:t>19</w:t>
              </w:r>
            </w:hyperlink>
            <w:r w:rsidR="00DA61BA" w:rsidRPr="00B51F17">
              <w:rPr>
                <w:rFonts w:ascii="Times New Roman" w:hAnsi="Times New Roman" w:cs="Times New Roman"/>
                <w:color w:val="000000"/>
              </w:rPr>
              <w:t xml:space="preserve"> Приложения N 1 к Стандарту "Учетная политика, оценочные значения и ошибки".</w:t>
            </w:r>
          </w:p>
        </w:tc>
      </w:tr>
      <w:tr w:rsidR="00302FE9" w:rsidRPr="00B51F17" w:rsidTr="00966F56">
        <w:trPr>
          <w:divId w:val="1133064370"/>
          <w:tblCellSpacing w:w="15" w:type="dxa"/>
        </w:trPr>
        <w:tc>
          <w:tcPr>
            <w:tcW w:w="3099"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lastRenderedPageBreak/>
              <w:t>Объекты имущества согласно представленным спискам</w:t>
            </w:r>
          </w:p>
        </w:tc>
        <w:tc>
          <w:tcPr>
            <w:tcW w:w="3098"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p>
        </w:tc>
        <w:tc>
          <w:tcPr>
            <w:tcW w:w="3158"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proofErr w:type="gramStart"/>
            <w:r w:rsidRPr="00B51F17">
              <w:rPr>
                <w:rFonts w:ascii="Times New Roman" w:hAnsi="Times New Roman" w:cs="Times New Roman"/>
                <w:color w:val="000000"/>
              </w:rPr>
              <w:t>Сплошная</w:t>
            </w:r>
            <w:proofErr w:type="gramEnd"/>
            <w:r w:rsidRPr="00B51F17">
              <w:rPr>
                <w:rFonts w:ascii="Times New Roman" w:hAnsi="Times New Roman" w:cs="Times New Roman"/>
                <w:color w:val="000000"/>
              </w:rPr>
              <w:t>, метод осмотра</w:t>
            </w:r>
          </w:p>
        </w:tc>
      </w:tr>
      <w:tr w:rsidR="00302FE9" w:rsidRPr="00B51F17" w:rsidTr="00966F56">
        <w:trPr>
          <w:divId w:val="1133064370"/>
          <w:tblCellSpacing w:w="15" w:type="dxa"/>
        </w:trPr>
        <w:tc>
          <w:tcPr>
            <w:tcW w:w="9415" w:type="dxa"/>
            <w:gridSpan w:val="3"/>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 xml:space="preserve">4. Основание: осуществление </w:t>
            </w:r>
            <w:proofErr w:type="gramStart"/>
            <w:r w:rsidRPr="00B51F17">
              <w:rPr>
                <w:rFonts w:ascii="Times New Roman" w:hAnsi="Times New Roman" w:cs="Times New Roman"/>
                <w:color w:val="000000"/>
              </w:rPr>
              <w:t>контроля за</w:t>
            </w:r>
            <w:proofErr w:type="gramEnd"/>
            <w:r w:rsidRPr="00B51F17">
              <w:rPr>
                <w:rFonts w:ascii="Times New Roman" w:hAnsi="Times New Roman" w:cs="Times New Roman"/>
                <w:color w:val="000000"/>
              </w:rPr>
              <w:t xml:space="preserve"> сохранностью наличных денежных средств, денежных документов и БСО в кассе учреждения</w:t>
            </w:r>
          </w:p>
        </w:tc>
      </w:tr>
      <w:tr w:rsidR="00302FE9" w:rsidRPr="00B51F17" w:rsidTr="00966F56">
        <w:trPr>
          <w:divId w:val="1133064370"/>
          <w:tblCellSpacing w:w="15" w:type="dxa"/>
        </w:trPr>
        <w:tc>
          <w:tcPr>
            <w:tcW w:w="3099"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Fonts w:ascii="Times New Roman" w:hAnsi="Times New Roman" w:cs="Times New Roman"/>
                <w:color w:val="000000"/>
              </w:rPr>
              <w:t>Наличные денежные средства, денежные документы, БСО</w:t>
            </w:r>
          </w:p>
        </w:tc>
        <w:tc>
          <w:tcPr>
            <w:tcW w:w="3098"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r w:rsidRPr="00B51F17">
              <w:rPr>
                <w:rStyle w:val="printable"/>
                <w:rFonts w:ascii="Times New Roman" w:hAnsi="Times New Roman" w:cs="Times New Roman"/>
                <w:color w:val="000000"/>
              </w:rPr>
              <w:t>_________________________</w:t>
            </w:r>
          </w:p>
        </w:tc>
        <w:tc>
          <w:tcPr>
            <w:tcW w:w="3158"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rsidP="00966F56">
            <w:pPr>
              <w:pStyle w:val="a5"/>
              <w:jc w:val="left"/>
              <w:rPr>
                <w:rFonts w:ascii="Times New Roman" w:hAnsi="Times New Roman" w:cs="Times New Roman"/>
                <w:color w:val="000000"/>
              </w:rPr>
            </w:pPr>
            <w:proofErr w:type="gramStart"/>
            <w:r w:rsidRPr="00B51F17">
              <w:rPr>
                <w:rFonts w:ascii="Times New Roman" w:hAnsi="Times New Roman" w:cs="Times New Roman"/>
                <w:color w:val="000000"/>
              </w:rPr>
              <w:t>Сплошная</w:t>
            </w:r>
            <w:proofErr w:type="gramEnd"/>
            <w:r w:rsidRPr="00B51F17">
              <w:rPr>
                <w:rFonts w:ascii="Times New Roman" w:hAnsi="Times New Roman" w:cs="Times New Roman"/>
                <w:color w:val="000000"/>
              </w:rPr>
              <w:t>, метод осмотра</w:t>
            </w:r>
          </w:p>
        </w:tc>
      </w:tr>
    </w:tbl>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3.14.</w:t>
      </w:r>
      <w:r w:rsidRPr="00B51F17">
        <w:rPr>
          <w:rFonts w:ascii="Times New Roman" w:hAnsi="Times New Roman" w:cs="Times New Roman"/>
        </w:rPr>
        <w:t xml:space="preserve"> Выборочную проверку допускается осуществлять в отношении материальных ценностей, хранящихся в неповрежденной упаковке при наличии на ней информации, позволяющей произвести расчет наличия материальных ценностей без вскрытия упаковки.</w:t>
      </w:r>
    </w:p>
    <w:p w:rsidR="00302FE9" w:rsidRPr="00B51F17" w:rsidRDefault="00DA61BA">
      <w:pPr>
        <w:pStyle w:val="a5"/>
        <w:rPr>
          <w:rFonts w:ascii="Times New Roman" w:hAnsi="Times New Roman" w:cs="Times New Roman"/>
        </w:rPr>
      </w:pPr>
      <w:proofErr w:type="gramStart"/>
      <w:r w:rsidRPr="00B51F17">
        <w:rPr>
          <w:rFonts w:ascii="Times New Roman" w:hAnsi="Times New Roman" w:cs="Times New Roman"/>
        </w:rPr>
        <w:t>Для этого на основании указанной на упаковке (таре, контейнере, боксе, иной упаковке) письменной информации (трафарета, описи) производится подсчет мест (массы нетто, брутто) в упаковке и пересчет упаковок с обязательной проверкой на выборочной основе части упаковок посредством их вскрытия и обмера (пересчета, взвешивания, замера) хранящихся в них материальных запасов в натуре (номенклатурных позиций).</w:t>
      </w:r>
      <w:proofErr w:type="gramEnd"/>
    </w:p>
    <w:p w:rsidR="00302FE9" w:rsidRPr="00B51F17" w:rsidRDefault="00DA61BA">
      <w:pPr>
        <w:pStyle w:val="a5"/>
        <w:rPr>
          <w:rFonts w:ascii="Times New Roman" w:hAnsi="Times New Roman" w:cs="Times New Roman"/>
        </w:rPr>
      </w:pPr>
      <w:r w:rsidRPr="00B51F17">
        <w:rPr>
          <w:rFonts w:ascii="Times New Roman" w:hAnsi="Times New Roman" w:cs="Times New Roman"/>
        </w:rPr>
        <w:t>Норматив устанавливается председателем комиссии (при отсутствии председателя комиссии - его заместителем) согласно порядку проведения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Выбирает конкретные упаковки в пределах установленной доли председатель комиссии или его заместитель при отсутствии председателя. Если созданы рабочие комиссии, то выбор конкретных упаковок осуществляет лицо, возглавляющее рабочую комиссию.</w:t>
      </w:r>
    </w:p>
    <w:p w:rsidR="00302FE9" w:rsidRPr="00B51F17" w:rsidRDefault="00DA61BA">
      <w:pPr>
        <w:pStyle w:val="a5"/>
        <w:rPr>
          <w:rFonts w:ascii="Times New Roman" w:hAnsi="Times New Roman" w:cs="Times New Roman"/>
        </w:rPr>
      </w:pPr>
      <w:r w:rsidRPr="00B51F17">
        <w:rPr>
          <w:rFonts w:ascii="Times New Roman" w:hAnsi="Times New Roman" w:cs="Times New Roman"/>
        </w:rPr>
        <w:t>Если в ходе выборочной проверки при вскрытии упаковок обнаруживаются отклонения (недостача, излишки), дальнейшее проведение инвентаризации проводится методом осмотра всех без исключения объектов имущества - вскрываются все упаковки сплошным способом.</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5</w:t>
      </w:r>
      <w:r w:rsidRPr="00B51F17">
        <w:rPr>
          <w:rStyle w:val="enumerated"/>
          <w:rFonts w:ascii="Times New Roman" w:hAnsi="Times New Roman" w:cs="Times New Roman"/>
        </w:rPr>
        <w:t>.</w:t>
      </w:r>
      <w:r w:rsidRPr="00B51F17">
        <w:rPr>
          <w:rFonts w:ascii="Times New Roman" w:hAnsi="Times New Roman" w:cs="Times New Roman"/>
        </w:rPr>
        <w:t xml:space="preserve"> Инвентаризация материальных ценностей альтернативными способами (методами) возможна, если применение методов осмотра для выявления фактического наличия объектов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невозможно;</w:t>
      </w:r>
    </w:p>
    <w:p w:rsidR="00302FE9" w:rsidRPr="00B51F17" w:rsidRDefault="00DA61BA">
      <w:pPr>
        <w:pStyle w:val="a5"/>
        <w:rPr>
          <w:rFonts w:ascii="Times New Roman" w:hAnsi="Times New Roman" w:cs="Times New Roman"/>
        </w:rPr>
      </w:pPr>
      <w:r w:rsidRPr="00B51F17">
        <w:rPr>
          <w:rFonts w:ascii="Times New Roman" w:hAnsi="Times New Roman" w:cs="Times New Roman"/>
        </w:rPr>
        <w:t>- не представляется возможным без существенных затрат.</w:t>
      </w:r>
    </w:p>
    <w:p w:rsidR="00302FE9" w:rsidRPr="00B51F17" w:rsidRDefault="00DA61BA">
      <w:pPr>
        <w:pStyle w:val="a5"/>
        <w:rPr>
          <w:rFonts w:ascii="Times New Roman" w:hAnsi="Times New Roman" w:cs="Times New Roman"/>
        </w:rPr>
      </w:pPr>
      <w:r w:rsidRPr="00B51F17">
        <w:rPr>
          <w:rFonts w:ascii="Times New Roman" w:hAnsi="Times New Roman" w:cs="Times New Roman"/>
        </w:rPr>
        <w:t xml:space="preserve">Альтернативными способами (методами) проведения инвентаризации являются: </w:t>
      </w:r>
      <w:proofErr w:type="spellStart"/>
      <w:r w:rsidRPr="00B51F17">
        <w:rPr>
          <w:rFonts w:ascii="Times New Roman" w:hAnsi="Times New Roman" w:cs="Times New Roman"/>
        </w:rPr>
        <w:t>видеофиксация</w:t>
      </w:r>
      <w:proofErr w:type="spellEnd"/>
      <w:r w:rsidRPr="00B51F17">
        <w:rPr>
          <w:rFonts w:ascii="Times New Roman" w:hAnsi="Times New Roman" w:cs="Times New Roman"/>
        </w:rPr>
        <w:t xml:space="preserve">, </w:t>
      </w:r>
      <w:proofErr w:type="spellStart"/>
      <w:r w:rsidRPr="00B51F17">
        <w:rPr>
          <w:rFonts w:ascii="Times New Roman" w:hAnsi="Times New Roman" w:cs="Times New Roman"/>
        </w:rPr>
        <w:t>фотофиксация</w:t>
      </w:r>
      <w:proofErr w:type="spellEnd"/>
      <w:r w:rsidRPr="00B51F17">
        <w:rPr>
          <w:rFonts w:ascii="Times New Roman" w:hAnsi="Times New Roman" w:cs="Times New Roman"/>
        </w:rPr>
        <w:t>, фиксация (актирование) факта осуществления объектом имущества на момент проведения инвентаризации соответствующей функции или факта поступления от актива экономических выгод, а также методы подтверждения, выверки (интеграции).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Решение о методе (способе) проведения инвентаризации принимает председатель комиссии (при отсутствии председателя комиссии - его заместитель).</w:t>
      </w:r>
    </w:p>
    <w:p w:rsidR="00302FE9" w:rsidRPr="00B51F17" w:rsidRDefault="00DA61BA">
      <w:pPr>
        <w:pStyle w:val="a5"/>
        <w:rPr>
          <w:rFonts w:ascii="Times New Roman" w:hAnsi="Times New Roman" w:cs="Times New Roman"/>
        </w:rPr>
      </w:pPr>
      <w:r w:rsidRPr="00B51F17">
        <w:rPr>
          <w:rFonts w:ascii="Times New Roman" w:hAnsi="Times New Roman" w:cs="Times New Roman"/>
        </w:rPr>
        <w:lastRenderedPageBreak/>
        <w:t>При принятии решения о проведении инвентаризации альтернативными способами необходимо оценить, чтобы одновременно выполнялись 2 условия:</w:t>
      </w:r>
    </w:p>
    <w:p w:rsidR="00302FE9" w:rsidRPr="00B51F17" w:rsidRDefault="00DA61BA">
      <w:pPr>
        <w:pStyle w:val="a5"/>
        <w:rPr>
          <w:rFonts w:ascii="Times New Roman" w:hAnsi="Times New Roman" w:cs="Times New Roman"/>
        </w:rPr>
      </w:pPr>
      <w:r w:rsidRPr="00B51F17">
        <w:rPr>
          <w:rFonts w:ascii="Times New Roman" w:hAnsi="Times New Roman" w:cs="Times New Roman"/>
        </w:rPr>
        <w:t>1) альтернативные способы (методы) дают возможность подтвердить соответствие отраженных в регистрах бухгалтерского учета данных об объектах инвентаризации их фактическому наличию, определить, соответствует ли имущество критериям актива, выявить признаки обесценения актива (при проведении годовой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xml:space="preserve">2) проведение инвентаризации методом осмотра невозможно или существенно </w:t>
      </w:r>
      <w:proofErr w:type="spellStart"/>
      <w:r w:rsidRPr="00B51F17">
        <w:rPr>
          <w:rFonts w:ascii="Times New Roman" w:hAnsi="Times New Roman" w:cs="Times New Roman"/>
        </w:rPr>
        <w:t>затратно</w:t>
      </w:r>
      <w:proofErr w:type="spellEnd"/>
      <w:r w:rsidRPr="00B51F17">
        <w:rPr>
          <w:rFonts w:ascii="Times New Roman" w:hAnsi="Times New Roman" w:cs="Times New Roman"/>
        </w:rPr>
        <w:t>.</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6</w:t>
      </w:r>
      <w:r w:rsidRPr="00B51F17">
        <w:rPr>
          <w:rStyle w:val="enumerated"/>
          <w:rFonts w:ascii="Times New Roman" w:hAnsi="Times New Roman" w:cs="Times New Roman"/>
        </w:rPr>
        <w:t>.</w:t>
      </w:r>
      <w:r w:rsidRPr="00B51F17">
        <w:rPr>
          <w:rFonts w:ascii="Times New Roman" w:hAnsi="Times New Roman" w:cs="Times New Roman"/>
        </w:rPr>
        <w:t xml:space="preserve"> Инвентаризация, проводимая методом осмотра, осуществляется по местонахождению активов и каждому ответственному лицу (бригаде - в случае коллективной (бригадной) материальной ответственности). Выявление фактического наличия таких объектов инвентаризации производится при обязательном присутствии ответственных лиц.</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7</w:t>
      </w:r>
      <w:r w:rsidRPr="00B51F17">
        <w:rPr>
          <w:rStyle w:val="enumerated"/>
          <w:rFonts w:ascii="Times New Roman" w:hAnsi="Times New Roman" w:cs="Times New Roman"/>
        </w:rPr>
        <w:t>.</w:t>
      </w:r>
      <w:r w:rsidRPr="00B51F17">
        <w:rPr>
          <w:rFonts w:ascii="Times New Roman" w:hAnsi="Times New Roman" w:cs="Times New Roman"/>
        </w:rPr>
        <w:t xml:space="preserve"> При проведении инвентаризации фактическое наличие объектов инвентаризации должно выявляться путем установления их действительного существования, обоснованности их наличия (владения), оценки их состояния, в том числе наличия (отсутствия) условий принятия (списания) объектов бухгалтерского учета в бухгалтерском учете, предусмотренных федеральными стандартами бухгалтерского учета государственных финансов.</w:t>
      </w:r>
    </w:p>
    <w:p w:rsidR="00302FE9" w:rsidRPr="00B51F17" w:rsidRDefault="00DA61BA">
      <w:pPr>
        <w:pStyle w:val="a5"/>
        <w:rPr>
          <w:rFonts w:ascii="Times New Roman" w:hAnsi="Times New Roman" w:cs="Times New Roman"/>
        </w:rPr>
      </w:pPr>
      <w:r w:rsidRPr="00B51F17">
        <w:rPr>
          <w:rFonts w:ascii="Times New Roman" w:hAnsi="Times New Roman" w:cs="Times New Roman"/>
        </w:rPr>
        <w:t>Не допускается определять фактическое наличие активов со слов ответственных лиц или по данным регистров бухгалтерского учета.</w:t>
      </w:r>
    </w:p>
    <w:p w:rsidR="00302FE9" w:rsidRPr="00B51F17" w:rsidRDefault="00DA61BA">
      <w:pPr>
        <w:pStyle w:val="a5"/>
        <w:rPr>
          <w:rFonts w:ascii="Times New Roman" w:hAnsi="Times New Roman" w:cs="Times New Roman"/>
        </w:rPr>
      </w:pPr>
      <w:r w:rsidRPr="00B51F17">
        <w:rPr>
          <w:rFonts w:ascii="Times New Roman" w:hAnsi="Times New Roman" w:cs="Times New Roman"/>
        </w:rPr>
        <w:t>Для проведения инвентаризации должны быть созданы условия, обеспечивающие полное и точное выявление фактического наличия объектов инвентаризации, в том числе обеспечение профессиональными, техническими и технологическими ресурсами.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8</w:t>
      </w:r>
      <w:r w:rsidRPr="00B51F17">
        <w:rPr>
          <w:rStyle w:val="enumerated"/>
          <w:rFonts w:ascii="Times New Roman" w:hAnsi="Times New Roman" w:cs="Times New Roman"/>
        </w:rPr>
        <w:t>.</w:t>
      </w:r>
      <w:r w:rsidRPr="00B51F17">
        <w:rPr>
          <w:rFonts w:ascii="Times New Roman" w:hAnsi="Times New Roman" w:cs="Times New Roman"/>
        </w:rPr>
        <w:t xml:space="preserve"> Порядок инвентаризации основных средств и земельных участков.</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8</w:t>
      </w:r>
      <w:r w:rsidRPr="00B51F17">
        <w:rPr>
          <w:rStyle w:val="enumerated"/>
          <w:rFonts w:ascii="Times New Roman" w:hAnsi="Times New Roman" w:cs="Times New Roman"/>
        </w:rPr>
        <w:t>.1.</w:t>
      </w:r>
      <w:r w:rsidRPr="00B51F17">
        <w:rPr>
          <w:rFonts w:ascii="Times New Roman" w:hAnsi="Times New Roman" w:cs="Times New Roman"/>
        </w:rPr>
        <w:t xml:space="preserve"> При проведении инвентаризации основных сре</w:t>
      </w:r>
      <w:proofErr w:type="gramStart"/>
      <w:r w:rsidRPr="00B51F17">
        <w:rPr>
          <w:rFonts w:ascii="Times New Roman" w:hAnsi="Times New Roman" w:cs="Times New Roman"/>
        </w:rPr>
        <w:t>дств пр</w:t>
      </w:r>
      <w:proofErr w:type="gramEnd"/>
      <w:r w:rsidRPr="00B51F17">
        <w:rPr>
          <w:rFonts w:ascii="Times New Roman" w:hAnsi="Times New Roman" w:cs="Times New Roman"/>
        </w:rPr>
        <w:t>оизводится проверка:</w:t>
      </w:r>
    </w:p>
    <w:p w:rsidR="00302FE9" w:rsidRPr="00B51F17" w:rsidRDefault="00DA61BA">
      <w:pPr>
        <w:pStyle w:val="a5"/>
        <w:rPr>
          <w:rFonts w:ascii="Times New Roman" w:hAnsi="Times New Roman" w:cs="Times New Roman"/>
        </w:rPr>
      </w:pPr>
      <w:r w:rsidRPr="00B51F17">
        <w:rPr>
          <w:rFonts w:ascii="Times New Roman" w:hAnsi="Times New Roman" w:cs="Times New Roman"/>
        </w:rPr>
        <w:t>- фактического наличия объектов основных средств;</w:t>
      </w:r>
    </w:p>
    <w:p w:rsidR="00302FE9" w:rsidRPr="00B51F17" w:rsidRDefault="00DA61BA">
      <w:pPr>
        <w:pStyle w:val="a5"/>
        <w:rPr>
          <w:rFonts w:ascii="Times New Roman" w:hAnsi="Times New Roman" w:cs="Times New Roman"/>
        </w:rPr>
      </w:pPr>
      <w:r w:rsidRPr="00B51F17">
        <w:rPr>
          <w:rFonts w:ascii="Times New Roman" w:hAnsi="Times New Roman" w:cs="Times New Roman"/>
        </w:rPr>
        <w:t>- состояния объектов основных средств: выявляются объекты, нуждающиеся в ремонте, восстановлении, списании;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сохранности инвентарных номеров основных средств, нанесенных на объект и их составные части, приспособления, принадлежности;</w:t>
      </w:r>
    </w:p>
    <w:p w:rsidR="00302FE9" w:rsidRPr="00B51F17" w:rsidRDefault="00DA61BA">
      <w:pPr>
        <w:pStyle w:val="a5"/>
        <w:rPr>
          <w:rFonts w:ascii="Times New Roman" w:hAnsi="Times New Roman" w:cs="Times New Roman"/>
        </w:rPr>
      </w:pPr>
      <w:r w:rsidRPr="00B51F17">
        <w:rPr>
          <w:rFonts w:ascii="Times New Roman" w:hAnsi="Times New Roman" w:cs="Times New Roman"/>
        </w:rPr>
        <w:t>- наличия и сохранности технической документации;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наличия и сохранности правоустанавливающей документации (в предусмотренных случаях);</w:t>
      </w:r>
    </w:p>
    <w:p w:rsidR="00302FE9" w:rsidRPr="00B51F17" w:rsidRDefault="00DA61BA">
      <w:pPr>
        <w:pStyle w:val="a5"/>
        <w:rPr>
          <w:rFonts w:ascii="Times New Roman" w:hAnsi="Times New Roman" w:cs="Times New Roman"/>
        </w:rPr>
      </w:pPr>
      <w:r w:rsidRPr="00B51F17">
        <w:rPr>
          <w:rFonts w:ascii="Times New Roman" w:hAnsi="Times New Roman" w:cs="Times New Roman"/>
        </w:rPr>
        <w:t>- комплектности объектов;</w:t>
      </w:r>
    </w:p>
    <w:p w:rsidR="00302FE9" w:rsidRPr="00B51F17" w:rsidRDefault="00DA61BA">
      <w:pPr>
        <w:pStyle w:val="a5"/>
        <w:rPr>
          <w:rFonts w:ascii="Times New Roman" w:hAnsi="Times New Roman" w:cs="Times New Roman"/>
        </w:rPr>
      </w:pPr>
      <w:r w:rsidRPr="00B51F17">
        <w:rPr>
          <w:rFonts w:ascii="Times New Roman" w:hAnsi="Times New Roman" w:cs="Times New Roman"/>
        </w:rPr>
        <w:t>- наличия документов, подтверждающих гарантийные обязательства поставщиков (производителей) на технику (в первую очередь на технику, приобретенную в течение последнего года);</w:t>
      </w:r>
    </w:p>
    <w:p w:rsidR="00302FE9" w:rsidRPr="00B51F17" w:rsidRDefault="00DA61BA">
      <w:pPr>
        <w:pStyle w:val="a5"/>
        <w:rPr>
          <w:rFonts w:ascii="Times New Roman" w:hAnsi="Times New Roman" w:cs="Times New Roman"/>
        </w:rPr>
      </w:pPr>
      <w:r w:rsidRPr="00B51F17">
        <w:rPr>
          <w:rFonts w:ascii="Times New Roman" w:hAnsi="Times New Roman" w:cs="Times New Roman"/>
        </w:rPr>
        <w:lastRenderedPageBreak/>
        <w:t>- правильности применения кодов ОКОФ, группировки по счетам учета и установления норм амортизации.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8</w:t>
      </w:r>
      <w:r w:rsidRPr="00B51F17">
        <w:rPr>
          <w:rStyle w:val="enumerated"/>
          <w:rFonts w:ascii="Times New Roman" w:hAnsi="Times New Roman" w:cs="Times New Roman"/>
        </w:rPr>
        <w:t>.2.</w:t>
      </w:r>
      <w:r w:rsidRPr="00B51F17">
        <w:rPr>
          <w:rFonts w:ascii="Times New Roman" w:hAnsi="Times New Roman" w:cs="Times New Roman"/>
        </w:rPr>
        <w:t xml:space="preserve"> При проведении инвентаризации зданий (помещений) проверяются:</w:t>
      </w:r>
    </w:p>
    <w:p w:rsidR="00302FE9" w:rsidRPr="00B51F17" w:rsidRDefault="00DA61BA">
      <w:pPr>
        <w:pStyle w:val="a5"/>
        <w:rPr>
          <w:rFonts w:ascii="Times New Roman" w:hAnsi="Times New Roman" w:cs="Times New Roman"/>
        </w:rPr>
      </w:pPr>
      <w:r w:rsidRPr="00B51F17">
        <w:rPr>
          <w:rFonts w:ascii="Times New Roman" w:hAnsi="Times New Roman" w:cs="Times New Roman"/>
        </w:rPr>
        <w:t>- наличие правоустанавливающей документации;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соответствие учетных данных правоустанавливающим документам;</w:t>
      </w:r>
    </w:p>
    <w:p w:rsidR="00302FE9" w:rsidRPr="00B51F17" w:rsidRDefault="00DA61BA">
      <w:pPr>
        <w:pStyle w:val="a5"/>
        <w:rPr>
          <w:rFonts w:ascii="Times New Roman" w:hAnsi="Times New Roman" w:cs="Times New Roman"/>
        </w:rPr>
      </w:pPr>
      <w:r w:rsidRPr="00B51F17">
        <w:rPr>
          <w:rFonts w:ascii="Times New Roman" w:hAnsi="Times New Roman" w:cs="Times New Roman"/>
        </w:rPr>
        <w:t>- сверка имеющихся правоустанавливающих документов на объекты недвижимости с данными Единого государственного реестра недвижимости.</w:t>
      </w:r>
    </w:p>
    <w:p w:rsidR="00302FE9" w:rsidRPr="00B51F17" w:rsidRDefault="00DA61BA">
      <w:pPr>
        <w:pStyle w:val="a5"/>
        <w:rPr>
          <w:rFonts w:ascii="Times New Roman" w:hAnsi="Times New Roman" w:cs="Times New Roman"/>
        </w:rPr>
      </w:pPr>
      <w:r w:rsidRPr="00B51F17">
        <w:rPr>
          <w:rFonts w:ascii="Times New Roman" w:hAnsi="Times New Roman" w:cs="Times New Roman"/>
        </w:rPr>
        <w:t>- наличие технической документации на отдельные инженерные и коммунальные системы, входящие в состав здания: систему водопровода, канализации, отопления, электроснабжения, пожарную сигнализацию, охранную сигнализацию, систему видеонаблюдения и т.д.;</w:t>
      </w:r>
    </w:p>
    <w:p w:rsidR="00302FE9" w:rsidRPr="00B51F17" w:rsidRDefault="00DA61BA">
      <w:pPr>
        <w:pStyle w:val="a5"/>
        <w:rPr>
          <w:rFonts w:ascii="Times New Roman" w:hAnsi="Times New Roman" w:cs="Times New Roman"/>
        </w:rPr>
      </w:pPr>
      <w:r w:rsidRPr="00B51F17">
        <w:rPr>
          <w:rFonts w:ascii="Times New Roman" w:hAnsi="Times New Roman" w:cs="Times New Roman"/>
        </w:rPr>
        <w:t>- соответствие узлов и компонент инженерных и коммунальных систем технической документации (при выявлении отклонений подготавливаются рекомендации об уточнении технической документации);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внешнее состояние конструктивных элементов здания, внешней и внутренней отделки, окон, дверей, узлов и компонент инженерных и коммунальных систем (при выявлении неисправностей формируются рекомендации по проведению ремонтно-восстановительных работ).</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8</w:t>
      </w:r>
      <w:r w:rsidRPr="00B51F17">
        <w:rPr>
          <w:rStyle w:val="enumerated"/>
          <w:rFonts w:ascii="Times New Roman" w:hAnsi="Times New Roman" w:cs="Times New Roman"/>
        </w:rPr>
        <w:t>.3.</w:t>
      </w:r>
      <w:r w:rsidRPr="00B51F17">
        <w:rPr>
          <w:rFonts w:ascii="Times New Roman" w:hAnsi="Times New Roman" w:cs="Times New Roman"/>
        </w:rPr>
        <w:t xml:space="preserve"> При проведении инвентаризации компьютерной техники проверяются:</w:t>
      </w:r>
    </w:p>
    <w:p w:rsidR="00302FE9" w:rsidRPr="00B51F17" w:rsidRDefault="00DA61BA">
      <w:pPr>
        <w:pStyle w:val="a5"/>
        <w:rPr>
          <w:rFonts w:ascii="Times New Roman" w:hAnsi="Times New Roman" w:cs="Times New Roman"/>
        </w:rPr>
      </w:pPr>
      <w:r w:rsidRPr="00B51F17">
        <w:rPr>
          <w:rFonts w:ascii="Times New Roman" w:hAnsi="Times New Roman" w:cs="Times New Roman"/>
        </w:rPr>
        <w:t>- серийные номера составных частей и комплектующих;</w:t>
      </w:r>
    </w:p>
    <w:p w:rsidR="00302FE9" w:rsidRPr="00B51F17" w:rsidRDefault="00DA61BA">
      <w:pPr>
        <w:pStyle w:val="a5"/>
        <w:rPr>
          <w:rFonts w:ascii="Times New Roman" w:hAnsi="Times New Roman" w:cs="Times New Roman"/>
        </w:rPr>
      </w:pPr>
      <w:r w:rsidRPr="00B51F17">
        <w:rPr>
          <w:rFonts w:ascii="Times New Roman" w:hAnsi="Times New Roman" w:cs="Times New Roman"/>
        </w:rPr>
        <w:t>- состав компонент системных блоков;</w:t>
      </w:r>
    </w:p>
    <w:p w:rsidR="00302FE9" w:rsidRPr="00B51F17" w:rsidRDefault="00DA61BA">
      <w:pPr>
        <w:pStyle w:val="a5"/>
        <w:rPr>
          <w:rFonts w:ascii="Times New Roman" w:hAnsi="Times New Roman" w:cs="Times New Roman"/>
        </w:rPr>
      </w:pPr>
      <w:r w:rsidRPr="00B51F17">
        <w:rPr>
          <w:rFonts w:ascii="Times New Roman" w:hAnsi="Times New Roman" w:cs="Times New Roman"/>
        </w:rPr>
        <w:t>- наличие правоустанавливающих документов на используемое программное обеспечение.</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8</w:t>
      </w:r>
      <w:r w:rsidRPr="00B51F17">
        <w:rPr>
          <w:rStyle w:val="enumerated"/>
          <w:rFonts w:ascii="Times New Roman" w:hAnsi="Times New Roman" w:cs="Times New Roman"/>
        </w:rPr>
        <w:t>.4.</w:t>
      </w:r>
      <w:r w:rsidRPr="00B51F17">
        <w:rPr>
          <w:rFonts w:ascii="Times New Roman" w:hAnsi="Times New Roman" w:cs="Times New Roman"/>
        </w:rPr>
        <w:t xml:space="preserve"> При проведении инвентаризации объектов автотранспорта (самоходной техники) проверяются:</w:t>
      </w:r>
    </w:p>
    <w:p w:rsidR="00302FE9" w:rsidRPr="00B51F17" w:rsidRDefault="00DA61BA">
      <w:pPr>
        <w:pStyle w:val="a5"/>
        <w:rPr>
          <w:rFonts w:ascii="Times New Roman" w:hAnsi="Times New Roman" w:cs="Times New Roman"/>
        </w:rPr>
      </w:pPr>
      <w:r w:rsidRPr="00B51F17">
        <w:rPr>
          <w:rFonts w:ascii="Times New Roman" w:hAnsi="Times New Roman" w:cs="Times New Roman"/>
        </w:rPr>
        <w:t>- наличие и состояние приспособлений и принадлежностей;</w:t>
      </w:r>
    </w:p>
    <w:p w:rsidR="00302FE9" w:rsidRPr="00B51F17" w:rsidRDefault="00DA61BA">
      <w:pPr>
        <w:pStyle w:val="a5"/>
        <w:rPr>
          <w:rFonts w:ascii="Times New Roman" w:hAnsi="Times New Roman" w:cs="Times New Roman"/>
        </w:rPr>
      </w:pPr>
      <w:r w:rsidRPr="00B51F17">
        <w:rPr>
          <w:rFonts w:ascii="Times New Roman" w:hAnsi="Times New Roman" w:cs="Times New Roman"/>
        </w:rPr>
        <w:t>- исправность одометра;</w:t>
      </w:r>
    </w:p>
    <w:p w:rsidR="00302FE9" w:rsidRPr="00B51F17" w:rsidRDefault="00DA61BA">
      <w:pPr>
        <w:pStyle w:val="a5"/>
        <w:rPr>
          <w:rFonts w:ascii="Times New Roman" w:hAnsi="Times New Roman" w:cs="Times New Roman"/>
        </w:rPr>
      </w:pPr>
      <w:r w:rsidRPr="00B51F17">
        <w:rPr>
          <w:rFonts w:ascii="Times New Roman" w:hAnsi="Times New Roman" w:cs="Times New Roman"/>
        </w:rPr>
        <w:t>- исправность датчиков количества топлива;</w:t>
      </w:r>
    </w:p>
    <w:p w:rsidR="00302FE9" w:rsidRPr="00B51F17" w:rsidRDefault="00DA61BA">
      <w:pPr>
        <w:pStyle w:val="a5"/>
        <w:rPr>
          <w:rFonts w:ascii="Times New Roman" w:hAnsi="Times New Roman" w:cs="Times New Roman"/>
        </w:rPr>
      </w:pPr>
      <w:r w:rsidRPr="00B51F17">
        <w:rPr>
          <w:rFonts w:ascii="Times New Roman" w:hAnsi="Times New Roman" w:cs="Times New Roman"/>
        </w:rPr>
        <w:t>- соответствие данных одометра данным путевых листов.</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8</w:t>
      </w:r>
      <w:r w:rsidRPr="00B51F17">
        <w:rPr>
          <w:rStyle w:val="enumerated"/>
          <w:rFonts w:ascii="Times New Roman" w:hAnsi="Times New Roman" w:cs="Times New Roman"/>
        </w:rPr>
        <w:t>.5.</w:t>
      </w:r>
      <w:r w:rsidRPr="00B51F17">
        <w:rPr>
          <w:rFonts w:ascii="Times New Roman" w:hAnsi="Times New Roman" w:cs="Times New Roman"/>
        </w:rPr>
        <w:t xml:space="preserve"> При проведении инвентаризации земельных участков осмотр объектов не производится. Инвентаризация осуществляется путем проверки правоустанавливающих документов, подтверждающих права постоянного (бессрочного) пользования, наличие сервитута, а также проверки факта и документального оформления предоставления и получения земельных участков в аренду, безвозмездное пользование. Проводится сверка имеющихся правоустанавливающих документов на каждый земельный участок, находящийся в пользован</w:t>
      </w:r>
      <w:proofErr w:type="gramStart"/>
      <w:r w:rsidRPr="00B51F17">
        <w:rPr>
          <w:rFonts w:ascii="Times New Roman" w:hAnsi="Times New Roman" w:cs="Times New Roman"/>
        </w:rPr>
        <w:t>ии у у</w:t>
      </w:r>
      <w:proofErr w:type="gramEnd"/>
      <w:r w:rsidRPr="00B51F17">
        <w:rPr>
          <w:rFonts w:ascii="Times New Roman" w:hAnsi="Times New Roman" w:cs="Times New Roman"/>
        </w:rPr>
        <w:t xml:space="preserve">чреждения, с данными бухгалтерского учета и с данными </w:t>
      </w:r>
      <w:r w:rsidRPr="00B51F17">
        <w:rPr>
          <w:rFonts w:ascii="Times New Roman" w:hAnsi="Times New Roman" w:cs="Times New Roman"/>
        </w:rPr>
        <w:lastRenderedPageBreak/>
        <w:t>Единого государственного реестра недвижимости. Проводится проверка наличия документов о подтверждении кадастровой стоимости земельных участков и своевременности их предоставления в бухгалтерию ответственным лицом.</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8</w:t>
      </w:r>
      <w:r w:rsidRPr="00B51F17">
        <w:rPr>
          <w:rStyle w:val="enumerated"/>
          <w:rFonts w:ascii="Times New Roman" w:hAnsi="Times New Roman" w:cs="Times New Roman"/>
        </w:rPr>
        <w:t>.6.</w:t>
      </w:r>
      <w:r w:rsidRPr="00B51F17">
        <w:rPr>
          <w:rFonts w:ascii="Times New Roman" w:hAnsi="Times New Roman" w:cs="Times New Roman"/>
        </w:rPr>
        <w:t xml:space="preserve"> По объектам недвижимого и движимого имущества, полученным и переданным в возмездное или безвозмездное пользование, на хранение, в доверительное управление, концессию, проверяется соответствие данных бухгалтерского учета документам, являющимся основанием и оформляющим получение и передачу такого имущества. В случае передачи учреждением части объекта недвижимости в возмездное или безвозмездное пользование анализируется корректность расчета части стоимости такого объекта.</w:t>
      </w:r>
    </w:p>
    <w:p w:rsidR="00302FE9" w:rsidRPr="00B51F17" w:rsidRDefault="00DA61BA">
      <w:pPr>
        <w:pStyle w:val="a5"/>
        <w:rPr>
          <w:rFonts w:ascii="Times New Roman" w:hAnsi="Times New Roman" w:cs="Times New Roman"/>
        </w:rPr>
      </w:pPr>
      <w:r w:rsidRPr="00B51F17">
        <w:rPr>
          <w:rFonts w:ascii="Times New Roman" w:hAnsi="Times New Roman" w:cs="Times New Roman"/>
        </w:rPr>
        <w:t>В отношении имущества учреждения, переданного в аренду, безвозмездное пользование, при проведении годовой инвентаризации для подтверждения фактического наличия такого имущества признаются результаты инвентаризации, проведенной при передаче учреждением комплекса объектов учета (имущественного комплекса) в аренду, безвозмездное пользование.</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3.1</w:t>
      </w:r>
      <w:r w:rsidR="00966F56">
        <w:rPr>
          <w:rStyle w:val="enumerated"/>
          <w:rFonts w:ascii="Times New Roman" w:hAnsi="Times New Roman" w:cs="Times New Roman"/>
        </w:rPr>
        <w:t>8</w:t>
      </w:r>
      <w:r w:rsidRPr="00B51F17">
        <w:rPr>
          <w:rStyle w:val="enumerated"/>
          <w:rFonts w:ascii="Times New Roman" w:hAnsi="Times New Roman" w:cs="Times New Roman"/>
        </w:rPr>
        <w:t>.</w:t>
      </w:r>
      <w:r w:rsidR="00966F56">
        <w:rPr>
          <w:rStyle w:val="enumerated"/>
          <w:rFonts w:ascii="Times New Roman" w:hAnsi="Times New Roman" w:cs="Times New Roman"/>
        </w:rPr>
        <w:t>7</w:t>
      </w:r>
      <w:r w:rsidRPr="00B51F17">
        <w:rPr>
          <w:rStyle w:val="enumerated"/>
          <w:rFonts w:ascii="Times New Roman" w:hAnsi="Times New Roman" w:cs="Times New Roman"/>
        </w:rPr>
        <w:t>.</w:t>
      </w:r>
      <w:r w:rsidRPr="00B51F17">
        <w:rPr>
          <w:rFonts w:ascii="Times New Roman" w:hAnsi="Times New Roman" w:cs="Times New Roman"/>
        </w:rPr>
        <w:t xml:space="preserve"> В рамках годовой инвентаризации выявляются товары, подлежащие </w:t>
      </w:r>
      <w:proofErr w:type="spellStart"/>
      <w:r w:rsidRPr="00B51F17">
        <w:rPr>
          <w:rFonts w:ascii="Times New Roman" w:hAnsi="Times New Roman" w:cs="Times New Roman"/>
        </w:rPr>
        <w:t>прослеживаемости</w:t>
      </w:r>
      <w:proofErr w:type="spellEnd"/>
      <w:r w:rsidRPr="00B51F17">
        <w:rPr>
          <w:rFonts w:ascii="Times New Roman" w:hAnsi="Times New Roman" w:cs="Times New Roman"/>
        </w:rPr>
        <w:t xml:space="preserve"> (например, мониторы, проекторы, холодильники).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w:t>
      </w:r>
      <w:r w:rsidR="00966F56">
        <w:rPr>
          <w:rStyle w:val="enumerated"/>
          <w:rFonts w:ascii="Times New Roman" w:hAnsi="Times New Roman" w:cs="Times New Roman"/>
        </w:rPr>
        <w:t>19</w:t>
      </w:r>
      <w:r w:rsidRPr="00B51F17">
        <w:rPr>
          <w:rStyle w:val="enumerated"/>
          <w:rFonts w:ascii="Times New Roman" w:hAnsi="Times New Roman" w:cs="Times New Roman"/>
        </w:rPr>
        <w:t>.</w:t>
      </w:r>
      <w:r w:rsidR="00966F56">
        <w:rPr>
          <w:rStyle w:val="enumerated"/>
          <w:rFonts w:ascii="Times New Roman" w:hAnsi="Times New Roman" w:cs="Times New Roman"/>
        </w:rPr>
        <w:t xml:space="preserve"> </w:t>
      </w:r>
      <w:r w:rsidRPr="00B51F17">
        <w:rPr>
          <w:rFonts w:ascii="Times New Roman" w:hAnsi="Times New Roman" w:cs="Times New Roman"/>
        </w:rPr>
        <w:t>Плановая инвентаризация кассы проводится инвентаризационной комиссией (рабочей инвентаризационной комиссией) перед составлением отчетности.</w:t>
      </w:r>
    </w:p>
    <w:p w:rsidR="00302FE9" w:rsidRPr="00B51F17" w:rsidRDefault="00DA61BA">
      <w:pPr>
        <w:pStyle w:val="a5"/>
        <w:rPr>
          <w:rFonts w:ascii="Times New Roman" w:hAnsi="Times New Roman" w:cs="Times New Roman"/>
        </w:rPr>
      </w:pPr>
      <w:r w:rsidRPr="00B51F17">
        <w:rPr>
          <w:rFonts w:ascii="Times New Roman" w:hAnsi="Times New Roman" w:cs="Times New Roman"/>
        </w:rPr>
        <w:t>Внеплановые инвентаризации кассы проводятся в случаях передачи наличных денежных сре</w:t>
      </w:r>
      <w:proofErr w:type="gramStart"/>
      <w:r w:rsidRPr="00B51F17">
        <w:rPr>
          <w:rFonts w:ascii="Times New Roman" w:hAnsi="Times New Roman" w:cs="Times New Roman"/>
        </w:rPr>
        <w:t>дств др</w:t>
      </w:r>
      <w:proofErr w:type="gramEnd"/>
      <w:r w:rsidRPr="00B51F17">
        <w:rPr>
          <w:rFonts w:ascii="Times New Roman" w:hAnsi="Times New Roman" w:cs="Times New Roman"/>
        </w:rPr>
        <w:t>угому работнику, временно замещающему кассира, а также по решению руководителя учреждения.</w:t>
      </w:r>
    </w:p>
    <w:p w:rsidR="00302FE9" w:rsidRPr="00B51F17" w:rsidRDefault="00DA61BA">
      <w:pPr>
        <w:pStyle w:val="a5"/>
        <w:rPr>
          <w:rFonts w:ascii="Times New Roman" w:hAnsi="Times New Roman" w:cs="Times New Roman"/>
        </w:rPr>
      </w:pPr>
      <w:r w:rsidRPr="00B51F17">
        <w:rPr>
          <w:rFonts w:ascii="Times New Roman" w:hAnsi="Times New Roman" w:cs="Times New Roman"/>
        </w:rPr>
        <w:t xml:space="preserve">Инвентаризация кассы проводится в соответствии с Порядком, утв. </w:t>
      </w:r>
      <w:hyperlink r:id="rId87" w:anchor="/document/70664762/entry/0" w:tgtFrame="_blank" w:tooltip="Открыть документ в системе Гарант" w:history="1">
        <w:r w:rsidRPr="00B51F17">
          <w:rPr>
            <w:rStyle w:val="a3"/>
            <w:rFonts w:ascii="Times New Roman" w:hAnsi="Times New Roman" w:cs="Times New Roman"/>
          </w:rPr>
          <w:t>Указанием</w:t>
        </w:r>
      </w:hyperlink>
      <w:r w:rsidRPr="00B51F17">
        <w:rPr>
          <w:rFonts w:ascii="Times New Roman" w:hAnsi="Times New Roman" w:cs="Times New Roman"/>
        </w:rPr>
        <w:t xml:space="preserve"> Банка России от 11.03.2014 N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302FE9" w:rsidRPr="00B51F17" w:rsidRDefault="00DA61BA">
      <w:pPr>
        <w:pStyle w:val="a5"/>
        <w:rPr>
          <w:rFonts w:ascii="Times New Roman" w:hAnsi="Times New Roman" w:cs="Times New Roman"/>
        </w:rPr>
      </w:pPr>
      <w:r w:rsidRPr="00B51F17">
        <w:rPr>
          <w:rFonts w:ascii="Times New Roman" w:hAnsi="Times New Roman" w:cs="Times New Roman"/>
        </w:rPr>
        <w:t>При проведении инвентаризации кассы проводится полный полистный пересчет денежной наличности и проверка других ценностей, находящихся в кассе. Остаток денежной наличности в кассе сверяется с данными бухгалтерского (бюджетного) учета по Кассовой книге (</w:t>
      </w:r>
      <w:hyperlink r:id="rId88" w:anchor="/document/70951956/entry/2260" w:tgtFrame="_blank" w:tooltip="Открыть документ в системе Гарант" w:history="1">
        <w:r w:rsidRPr="00B51F17">
          <w:rPr>
            <w:rStyle w:val="a3"/>
            <w:rFonts w:ascii="Times New Roman" w:hAnsi="Times New Roman" w:cs="Times New Roman"/>
          </w:rPr>
          <w:t>ф. 0504514</w:t>
        </w:r>
      </w:hyperlink>
      <w:r w:rsidRPr="00B51F17">
        <w:rPr>
          <w:rFonts w:ascii="Times New Roman" w:hAnsi="Times New Roman" w:cs="Times New Roman"/>
        </w:rPr>
        <w:t>).</w:t>
      </w:r>
    </w:p>
    <w:p w:rsidR="00302FE9" w:rsidRPr="00B51F17" w:rsidRDefault="00DA61BA">
      <w:pPr>
        <w:pStyle w:val="a5"/>
        <w:rPr>
          <w:rFonts w:ascii="Times New Roman" w:hAnsi="Times New Roman" w:cs="Times New Roman"/>
        </w:rPr>
      </w:pPr>
      <w:r w:rsidRPr="00B51F17">
        <w:rPr>
          <w:rFonts w:ascii="Times New Roman" w:hAnsi="Times New Roman" w:cs="Times New Roman"/>
        </w:rPr>
        <w:t>При проведении внеплановой ревизии кассы проводится проверка осуществления кассовых и банковских операций, условий, обеспечивающих сохранность денежных средств и денежных документов, полноты и своевременности отражения в бухгалтерском (бюджетном) учете поступления наличных денежных сре</w:t>
      </w:r>
      <w:proofErr w:type="gramStart"/>
      <w:r w:rsidRPr="00B51F17">
        <w:rPr>
          <w:rFonts w:ascii="Times New Roman" w:hAnsi="Times New Roman" w:cs="Times New Roman"/>
        </w:rPr>
        <w:t>дств в к</w:t>
      </w:r>
      <w:proofErr w:type="gramEnd"/>
      <w:r w:rsidRPr="00B51F17">
        <w:rPr>
          <w:rFonts w:ascii="Times New Roman" w:hAnsi="Times New Roman" w:cs="Times New Roman"/>
        </w:rPr>
        <w:t>ассу, использования полученных средств по целевому назначению, соблюдения лимита остатка денежных средств в кассе.</w:t>
      </w:r>
    </w:p>
    <w:p w:rsidR="00302FE9" w:rsidRPr="00B51F17" w:rsidRDefault="00DA61BA">
      <w:pPr>
        <w:pStyle w:val="a5"/>
        <w:rPr>
          <w:rFonts w:ascii="Times New Roman" w:hAnsi="Times New Roman" w:cs="Times New Roman"/>
        </w:rPr>
      </w:pPr>
      <w:r w:rsidRPr="00B51F17">
        <w:rPr>
          <w:rFonts w:ascii="Times New Roman" w:hAnsi="Times New Roman" w:cs="Times New Roman"/>
        </w:rPr>
        <w:t>Проверка фактического наличия бланков строгой отчетности производится по видам бланков с учетом начальных и конечных номеров тех или иных бланков.</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3.2</w:t>
      </w:r>
      <w:r w:rsidR="00966F56">
        <w:rPr>
          <w:rStyle w:val="enumerated"/>
          <w:rFonts w:ascii="Times New Roman" w:hAnsi="Times New Roman" w:cs="Times New Roman"/>
        </w:rPr>
        <w:t>0</w:t>
      </w:r>
      <w:r w:rsidRPr="00B51F17">
        <w:rPr>
          <w:rStyle w:val="enumerated"/>
          <w:rFonts w:ascii="Times New Roman" w:hAnsi="Times New Roman" w:cs="Times New Roman"/>
        </w:rPr>
        <w:t>.</w:t>
      </w:r>
      <w:r w:rsidRPr="00B51F17">
        <w:rPr>
          <w:rFonts w:ascii="Times New Roman" w:hAnsi="Times New Roman" w:cs="Times New Roman"/>
        </w:rPr>
        <w:t xml:space="preserve"> В целях подготовки к проведению инвентаризации дебиторской и кредиторской задолженностей ответственными работниками учреждения проводится следующая работа </w:t>
      </w:r>
      <w:proofErr w:type="gramStart"/>
      <w:r w:rsidRPr="00B51F17">
        <w:rPr>
          <w:rFonts w:ascii="Times New Roman" w:hAnsi="Times New Roman" w:cs="Times New Roman"/>
        </w:rPr>
        <w:t>по</w:t>
      </w:r>
      <w:proofErr w:type="gramEnd"/>
      <w:r w:rsidRPr="00B51F17">
        <w:rPr>
          <w:rFonts w:ascii="Times New Roman" w:hAnsi="Times New Roman" w:cs="Times New Roman"/>
        </w:rPr>
        <w:t>:</w:t>
      </w:r>
    </w:p>
    <w:p w:rsidR="00302FE9" w:rsidRPr="00B51F17" w:rsidRDefault="00DA61BA">
      <w:pPr>
        <w:pStyle w:val="a5"/>
        <w:rPr>
          <w:rFonts w:ascii="Times New Roman" w:hAnsi="Times New Roman" w:cs="Times New Roman"/>
        </w:rPr>
      </w:pPr>
      <w:r w:rsidRPr="00B51F17">
        <w:rPr>
          <w:rFonts w:ascii="Times New Roman" w:hAnsi="Times New Roman" w:cs="Times New Roman"/>
        </w:rPr>
        <w:lastRenderedPageBreak/>
        <w:t>- направлению 2 (двух) экземпляров актов сверки взаимных расчетов в адрес поставщиков, подрядчиков, исполнителей с указанием срока возврата 1 (одного) экземпляра в адрес учреждения;</w:t>
      </w:r>
    </w:p>
    <w:p w:rsidR="00302FE9" w:rsidRPr="00B51F17" w:rsidRDefault="00DA61BA">
      <w:pPr>
        <w:pStyle w:val="a5"/>
        <w:rPr>
          <w:rFonts w:ascii="Times New Roman" w:hAnsi="Times New Roman" w:cs="Times New Roman"/>
        </w:rPr>
      </w:pPr>
      <w:r w:rsidRPr="00B51F17">
        <w:rPr>
          <w:rFonts w:ascii="Times New Roman" w:hAnsi="Times New Roman" w:cs="Times New Roman"/>
        </w:rPr>
        <w:t>- уточнению невыясненных платежей в территориальных органах Федерального казначейства (финансовых органах) в течение текущего финансового года;</w:t>
      </w:r>
    </w:p>
    <w:p w:rsidR="00302FE9" w:rsidRPr="00B51F17" w:rsidRDefault="00DA61BA">
      <w:pPr>
        <w:pStyle w:val="a5"/>
        <w:rPr>
          <w:rFonts w:ascii="Times New Roman" w:hAnsi="Times New Roman" w:cs="Times New Roman"/>
        </w:rPr>
      </w:pPr>
      <w:r w:rsidRPr="00B51F17">
        <w:rPr>
          <w:rFonts w:ascii="Times New Roman" w:hAnsi="Times New Roman" w:cs="Times New Roman"/>
        </w:rPr>
        <w:t>- запросу и получению документов от территориальных органов Федеральной налоговой службы России в целях сверки расчетов по налогам, сборам, штрафным санкциям и прочим обязательным платежам.</w:t>
      </w:r>
    </w:p>
    <w:p w:rsidR="00302FE9" w:rsidRPr="00B51F17" w:rsidRDefault="00DA61BA">
      <w:pPr>
        <w:pStyle w:val="a5"/>
        <w:rPr>
          <w:rFonts w:ascii="Times New Roman" w:hAnsi="Times New Roman" w:cs="Times New Roman"/>
        </w:rPr>
      </w:pPr>
      <w:r w:rsidRPr="00B51F17">
        <w:rPr>
          <w:rFonts w:ascii="Times New Roman" w:hAnsi="Times New Roman" w:cs="Times New Roman"/>
        </w:rPr>
        <w:t>При проведении инвентаризации расчетов проводится проверка контрагентов (юридических лиц и индивидуальных предпринимателей) на предмет их наличия в Едином государственном реестре юридических лиц, Едином государственном реестре индивидуальных предпринимателей, а также сверка наименования и ИНН (КПП) контрагентов, отраженных в бухгалтерском учете, с данными ЕГРЮЛ.</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3.2</w:t>
      </w:r>
      <w:r w:rsidR="00966F56">
        <w:rPr>
          <w:rStyle w:val="enumerated"/>
          <w:rFonts w:ascii="Times New Roman" w:hAnsi="Times New Roman" w:cs="Times New Roman"/>
        </w:rPr>
        <w:t>1</w:t>
      </w:r>
      <w:r w:rsidRPr="00B51F17">
        <w:rPr>
          <w:rStyle w:val="enumerated"/>
          <w:rFonts w:ascii="Times New Roman" w:hAnsi="Times New Roman" w:cs="Times New Roman"/>
        </w:rPr>
        <w:t>.</w:t>
      </w:r>
      <w:r w:rsidRPr="00B51F17">
        <w:rPr>
          <w:rFonts w:ascii="Times New Roman" w:hAnsi="Times New Roman" w:cs="Times New Roman"/>
        </w:rPr>
        <w:t xml:space="preserve"> По иным объектам учета проведение инвентаризации осуществляется посредством обследования документов, подтверждающих обоснованность отражения в бухгалтерском учете соответствующих активов и обязательств, а также посредством выполнения расчетов в целях определения стоимостных оценок.</w:t>
      </w:r>
    </w:p>
    <w:p w:rsidR="00302FE9" w:rsidRPr="00B51F17" w:rsidRDefault="00DA61BA">
      <w:pPr>
        <w:pStyle w:val="a5"/>
        <w:rPr>
          <w:rFonts w:ascii="Times New Roman" w:hAnsi="Times New Roman" w:cs="Times New Roman"/>
        </w:rPr>
      </w:pPr>
      <w:r w:rsidRPr="00B51F17">
        <w:rPr>
          <w:rFonts w:ascii="Times New Roman" w:hAnsi="Times New Roman" w:cs="Times New Roman"/>
        </w:rPr>
        <w:t>В работе комиссии используются (при необходимости) данные государственных реестров и (или) информационных систем (например, ЕИС в сфере закупок, ЕГРН, ЕГРЮЛ, ЕГРИП, Государственная автоматизированная система "Правосудие", Реестр государственных (муниципальных) информационных систем, Единая государственная информационная система учета НИОКР).</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3.2</w:t>
      </w:r>
      <w:r w:rsidR="00966F56">
        <w:rPr>
          <w:rStyle w:val="enumerated"/>
          <w:rFonts w:ascii="Times New Roman" w:hAnsi="Times New Roman" w:cs="Times New Roman"/>
        </w:rPr>
        <w:t>2</w:t>
      </w:r>
      <w:r w:rsidRPr="00B51F17">
        <w:rPr>
          <w:rStyle w:val="enumerated"/>
          <w:rFonts w:ascii="Times New Roman" w:hAnsi="Times New Roman" w:cs="Times New Roman"/>
        </w:rPr>
        <w:t>.</w:t>
      </w:r>
      <w:r w:rsidRPr="00B51F17">
        <w:rPr>
          <w:rFonts w:ascii="Times New Roman" w:hAnsi="Times New Roman" w:cs="Times New Roman"/>
        </w:rPr>
        <w:t xml:space="preserve"> При инвентаризации показателей бухгалтерского (бюджетного) учета на </w:t>
      </w:r>
      <w:proofErr w:type="spellStart"/>
      <w:r w:rsidRPr="00B51F17">
        <w:rPr>
          <w:rFonts w:ascii="Times New Roman" w:hAnsi="Times New Roman" w:cs="Times New Roman"/>
        </w:rPr>
        <w:t>забалансовых</w:t>
      </w:r>
      <w:proofErr w:type="spellEnd"/>
      <w:r w:rsidRPr="00B51F17">
        <w:rPr>
          <w:rFonts w:ascii="Times New Roman" w:hAnsi="Times New Roman" w:cs="Times New Roman"/>
        </w:rPr>
        <w:t xml:space="preserve"> счетах необходимо обеспечить сверку/уточнить:</w:t>
      </w:r>
    </w:p>
    <w:p w:rsidR="00302FE9" w:rsidRPr="00B51F17" w:rsidRDefault="00DA61BA">
      <w:pPr>
        <w:pStyle w:val="a5"/>
        <w:rPr>
          <w:rFonts w:ascii="Times New Roman" w:hAnsi="Times New Roman" w:cs="Times New Roman"/>
        </w:rPr>
      </w:pPr>
      <w:proofErr w:type="gramStart"/>
      <w:r w:rsidRPr="00B51F17">
        <w:rPr>
          <w:rFonts w:ascii="Times New Roman" w:hAnsi="Times New Roman" w:cs="Times New Roman"/>
        </w:rPr>
        <w:t xml:space="preserve">- перечня банковских гарантий, размещенных в Единой информационной системе в сфере закупок товаров, работ, услуг с показателями </w:t>
      </w:r>
      <w:proofErr w:type="spellStart"/>
      <w:r w:rsidRPr="00B51F17">
        <w:rPr>
          <w:rFonts w:ascii="Times New Roman" w:hAnsi="Times New Roman" w:cs="Times New Roman"/>
        </w:rPr>
        <w:t>забалансового</w:t>
      </w:r>
      <w:proofErr w:type="spellEnd"/>
      <w:r w:rsidRPr="00B51F17">
        <w:rPr>
          <w:rFonts w:ascii="Times New Roman" w:hAnsi="Times New Roman" w:cs="Times New Roman"/>
        </w:rPr>
        <w:t xml:space="preserve"> счета 10 "Обеспечение исполнения обязательств", включая сверку банковских гарантий, которые не подлежат размещению в реестре банковских гарантий согласно положениям </w:t>
      </w:r>
      <w:hyperlink r:id="rId89" w:anchor="/document/70353464/entry/0" w:tgtFrame="_blank" w:tooltip="Открыть документ в системе Гарант" w:history="1">
        <w:r w:rsidRPr="00B51F17">
          <w:rPr>
            <w:rStyle w:val="a3"/>
            <w:rFonts w:ascii="Times New Roman" w:hAnsi="Times New Roman" w:cs="Times New Roman"/>
          </w:rPr>
          <w:t>Федерального закона</w:t>
        </w:r>
      </w:hyperlink>
      <w:r w:rsidRPr="00B51F17">
        <w:rPr>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w:t>
      </w:r>
      <w:proofErr w:type="gramEnd"/>
    </w:p>
    <w:p w:rsidR="00302FE9" w:rsidRPr="00B51F17" w:rsidRDefault="00DA61BA">
      <w:pPr>
        <w:pStyle w:val="a5"/>
        <w:rPr>
          <w:rFonts w:ascii="Times New Roman" w:hAnsi="Times New Roman" w:cs="Times New Roman"/>
        </w:rPr>
      </w:pPr>
      <w:r w:rsidRPr="00B51F17">
        <w:rPr>
          <w:rFonts w:ascii="Times New Roman" w:hAnsi="Times New Roman" w:cs="Times New Roman"/>
        </w:rPr>
        <w:t>- финансовых организаций, выдавших банковские гарантии с Единым государственным реестром юридических лиц, в части действующих обязательств поставщиков, подрядчиков, исполнителей;</w:t>
      </w:r>
    </w:p>
    <w:p w:rsidR="00302FE9" w:rsidRPr="00B51F17" w:rsidRDefault="00DA61BA">
      <w:pPr>
        <w:pStyle w:val="a5"/>
        <w:rPr>
          <w:rFonts w:ascii="Times New Roman" w:hAnsi="Times New Roman" w:cs="Times New Roman"/>
        </w:rPr>
      </w:pPr>
      <w:r w:rsidRPr="00B51F17">
        <w:rPr>
          <w:rFonts w:ascii="Times New Roman" w:hAnsi="Times New Roman" w:cs="Times New Roman"/>
        </w:rPr>
        <w:t>- сроки исковой давности по задолженности, не востребованной кредиторами.</w:t>
      </w:r>
    </w:p>
    <w:p w:rsidR="00302FE9" w:rsidRPr="00B51F17" w:rsidRDefault="00DA61BA">
      <w:pPr>
        <w:pStyle w:val="2"/>
        <w:rPr>
          <w:rFonts w:ascii="Times New Roman" w:eastAsia="Times New Roman" w:hAnsi="Times New Roman" w:cs="Times New Roman"/>
          <w:i w:val="0"/>
          <w:sz w:val="28"/>
          <w:szCs w:val="28"/>
        </w:rPr>
      </w:pPr>
      <w:r w:rsidRPr="00B51F17">
        <w:rPr>
          <w:rStyle w:val="enumerated"/>
          <w:rFonts w:ascii="Times New Roman" w:eastAsia="Times New Roman" w:hAnsi="Times New Roman" w:cs="Times New Roman"/>
          <w:i w:val="0"/>
          <w:sz w:val="28"/>
          <w:szCs w:val="28"/>
        </w:rPr>
        <w:t>4.</w:t>
      </w:r>
      <w:r w:rsidRPr="00B51F17">
        <w:rPr>
          <w:rFonts w:ascii="Times New Roman" w:eastAsia="Times New Roman" w:hAnsi="Times New Roman" w:cs="Times New Roman"/>
          <w:i w:val="0"/>
          <w:sz w:val="28"/>
          <w:szCs w:val="28"/>
        </w:rPr>
        <w:t xml:space="preserve"> Оформление результатов инвентаризации и выявленных расхождений</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4.1.</w:t>
      </w:r>
      <w:r w:rsidRPr="00B51F17">
        <w:rPr>
          <w:rFonts w:ascii="Times New Roman" w:hAnsi="Times New Roman" w:cs="Times New Roman"/>
        </w:rPr>
        <w:t xml:space="preserve"> Результаты инвентаризации подлежат обязательному отражению в документах инвентаризации: инвентаризационных описях, сличительных ведомостях, актах о результатах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xml:space="preserve">Для оформления инвентаризации применяют формы, утвержденные приказами Минфина России </w:t>
      </w:r>
      <w:hyperlink r:id="rId90" w:anchor="/document/70951956/entry/0" w:tgtFrame="_blank" w:tooltip="Открыть документ в системе Гарант" w:history="1">
        <w:r w:rsidRPr="00B51F17">
          <w:rPr>
            <w:rStyle w:val="a3"/>
            <w:rFonts w:ascii="Times New Roman" w:hAnsi="Times New Roman" w:cs="Times New Roman"/>
          </w:rPr>
          <w:t>от 30.03.2015 N 52н</w:t>
        </w:r>
      </w:hyperlink>
      <w:r w:rsidRPr="00B51F17">
        <w:rPr>
          <w:rFonts w:ascii="Times New Roman" w:hAnsi="Times New Roman" w:cs="Times New Roman"/>
        </w:rPr>
        <w:t xml:space="preserve">, </w:t>
      </w:r>
      <w:hyperlink r:id="rId91" w:anchor="/document/400766923/entry/0" w:tgtFrame="_blank" w:tooltip="Открыть документ в системе Гарант" w:history="1">
        <w:r w:rsidRPr="00B51F17">
          <w:rPr>
            <w:rStyle w:val="a3"/>
            <w:rFonts w:ascii="Times New Roman" w:hAnsi="Times New Roman" w:cs="Times New Roman"/>
          </w:rPr>
          <w:t>от 15.04.2021 N 61н</w:t>
        </w:r>
      </w:hyperlink>
      <w:r w:rsidRPr="00B51F17">
        <w:rPr>
          <w:rFonts w:ascii="Times New Roman" w:hAnsi="Times New Roman" w:cs="Times New Roman"/>
        </w:rPr>
        <w:t xml:space="preserve">: инвентаризационные описи </w:t>
      </w:r>
      <w:r w:rsidRPr="00B51F17">
        <w:rPr>
          <w:rFonts w:ascii="Times New Roman" w:hAnsi="Times New Roman" w:cs="Times New Roman"/>
        </w:rPr>
        <w:lastRenderedPageBreak/>
        <w:t>(сличительные ведомости), акты о результатах инвентаризации (далее также - документы инвентаризации). Для каждого вида имущества оформляется своя форма инвентаризационной описи (сличительной ведомости).</w:t>
      </w:r>
    </w:p>
    <w:p w:rsidR="00302FE9" w:rsidRPr="00B51F17" w:rsidRDefault="00DA61BA">
      <w:pPr>
        <w:pStyle w:val="a5"/>
        <w:rPr>
          <w:rFonts w:ascii="Times New Roman" w:hAnsi="Times New Roman" w:cs="Times New Roman"/>
        </w:rPr>
      </w:pPr>
      <w:r w:rsidRPr="00B51F17">
        <w:rPr>
          <w:rFonts w:ascii="Times New Roman" w:hAnsi="Times New Roman" w:cs="Times New Roman"/>
        </w:rPr>
        <w:t>Отдельные инвентаризационные описи оформляются по объектам имущества, переданным в аренду, безвозмездное пользование, доверительное управление, полученным и переданным на ответственное хранение.</w:t>
      </w:r>
    </w:p>
    <w:p w:rsidR="00302FE9" w:rsidRPr="00B51F17" w:rsidRDefault="00DA61BA">
      <w:pPr>
        <w:pStyle w:val="a5"/>
        <w:rPr>
          <w:rFonts w:ascii="Times New Roman" w:hAnsi="Times New Roman" w:cs="Times New Roman"/>
        </w:rPr>
      </w:pPr>
      <w:r w:rsidRPr="00B51F17">
        <w:rPr>
          <w:rFonts w:ascii="Times New Roman" w:hAnsi="Times New Roman" w:cs="Times New Roman"/>
        </w:rPr>
        <w:t>Инвентаризационные описи составляются отдельно по каждому месту хранения ценностей и лицам, ответственным за сохранность имущества.</w:t>
      </w:r>
    </w:p>
    <w:p w:rsidR="00302FE9" w:rsidRPr="00B51F17" w:rsidRDefault="00DA61BA">
      <w:pPr>
        <w:pStyle w:val="a5"/>
        <w:rPr>
          <w:rFonts w:ascii="Times New Roman" w:hAnsi="Times New Roman" w:cs="Times New Roman"/>
        </w:rPr>
      </w:pPr>
      <w:r w:rsidRPr="00B51F17">
        <w:rPr>
          <w:rFonts w:ascii="Times New Roman" w:hAnsi="Times New Roman" w:cs="Times New Roman"/>
        </w:rPr>
        <w:t xml:space="preserve">Сроки формирования, обработки и заполнения документов инвентаризации, ответственные за каждый этап лица и иные особенности определены в </w:t>
      </w:r>
      <w:hyperlink r:id="rId92" w:anchor="/document/481007737" w:tgtFrame="_blank" w:tooltip="Открыть документ в системе Гарант" w:history="1">
        <w:r w:rsidRPr="00B51F17">
          <w:rPr>
            <w:rStyle w:val="a3"/>
            <w:rFonts w:ascii="Times New Roman" w:hAnsi="Times New Roman" w:cs="Times New Roman"/>
          </w:rPr>
          <w:t>Графике документооборота</w:t>
        </w:r>
      </w:hyperlink>
      <w:r w:rsidR="008974B3">
        <w:rPr>
          <w:rStyle w:val="a3"/>
          <w:rFonts w:ascii="Times New Roman" w:hAnsi="Times New Roman" w:cs="Times New Roman"/>
        </w:rPr>
        <w:t xml:space="preserve"> первичных документов</w:t>
      </w:r>
      <w:r w:rsidRPr="00B51F17">
        <w:rPr>
          <w:rFonts w:ascii="Times New Roman" w:hAnsi="Times New Roman" w:cs="Times New Roman"/>
        </w:rPr>
        <w:t xml:space="preserve"> (Приложения N</w:t>
      </w:r>
      <w:r w:rsidR="008974B3">
        <w:rPr>
          <w:rFonts w:ascii="Times New Roman" w:hAnsi="Times New Roman" w:cs="Times New Roman"/>
        </w:rPr>
        <w:t xml:space="preserve"> 10</w:t>
      </w:r>
      <w:r w:rsidRPr="00B51F17">
        <w:rPr>
          <w:rFonts w:ascii="Times New Roman" w:hAnsi="Times New Roman" w:cs="Times New Roman"/>
        </w:rPr>
        <w:t xml:space="preserve"> к Учетной политике соответственно).</w:t>
      </w:r>
    </w:p>
    <w:p w:rsidR="00302FE9" w:rsidRPr="00B51F17" w:rsidRDefault="00DA61BA">
      <w:pPr>
        <w:pStyle w:val="a5"/>
        <w:rPr>
          <w:rFonts w:ascii="Times New Roman" w:hAnsi="Times New Roman" w:cs="Times New Roman"/>
        </w:rPr>
      </w:pPr>
      <w:r w:rsidRPr="00B51F17">
        <w:rPr>
          <w:rFonts w:ascii="Times New Roman" w:hAnsi="Times New Roman" w:cs="Times New Roman"/>
        </w:rPr>
        <w:t>До начала инвентаризации на основании Решения (</w:t>
      </w:r>
      <w:hyperlink r:id="rId93" w:anchor="/document/400766923/entry/2006" w:tgtFrame="_blank" w:tooltip="Открыть документ в системе Гарант" w:history="1">
        <w:r w:rsidRPr="00B51F17">
          <w:rPr>
            <w:rStyle w:val="a3"/>
            <w:rFonts w:ascii="Times New Roman" w:hAnsi="Times New Roman" w:cs="Times New Roman"/>
          </w:rPr>
          <w:t>ф. 0510439</w:t>
        </w:r>
      </w:hyperlink>
      <w:r w:rsidRPr="00B51F17">
        <w:rPr>
          <w:rFonts w:ascii="Times New Roman" w:hAnsi="Times New Roman" w:cs="Times New Roman"/>
        </w:rPr>
        <w:t>) инвентаризационные описи формируются и заполняются бухгалтерией в части сведений об объектах по данным бухгалтерского учета (</w:t>
      </w:r>
      <w:proofErr w:type="spellStart"/>
      <w:r w:rsidRPr="00B51F17">
        <w:rPr>
          <w:rFonts w:ascii="Times New Roman" w:hAnsi="Times New Roman" w:cs="Times New Roman"/>
        </w:rPr>
        <w:t>пообъектный</w:t>
      </w:r>
      <w:proofErr w:type="spellEnd"/>
      <w:r w:rsidRPr="00B51F17">
        <w:rPr>
          <w:rFonts w:ascii="Times New Roman" w:hAnsi="Times New Roman" w:cs="Times New Roman"/>
        </w:rPr>
        <w:t>/номенклатурный перечень) и направляются председателю инвентаризационной комиссии не позднее дня начала проведения инвентаризации, указанного в Решении (</w:t>
      </w:r>
      <w:hyperlink r:id="rId94" w:anchor="/document/400766923/entry/2006" w:tgtFrame="_blank" w:tooltip="Открыть документ в системе Гарант" w:history="1">
        <w:r w:rsidRPr="00B51F17">
          <w:rPr>
            <w:rStyle w:val="a3"/>
            <w:rFonts w:ascii="Times New Roman" w:hAnsi="Times New Roman" w:cs="Times New Roman"/>
          </w:rPr>
          <w:t>ф. 0510439</w:t>
        </w:r>
      </w:hyperlink>
      <w:r w:rsidRPr="00B51F17">
        <w:rPr>
          <w:rFonts w:ascii="Times New Roman" w:hAnsi="Times New Roman" w:cs="Times New Roman"/>
        </w:rPr>
        <w:t>).</w:t>
      </w:r>
    </w:p>
    <w:p w:rsidR="00302FE9" w:rsidRPr="00B51F17" w:rsidRDefault="00DA61BA">
      <w:pPr>
        <w:pStyle w:val="a5"/>
        <w:divId w:val="956720899"/>
        <w:rPr>
          <w:rFonts w:ascii="Times New Roman" w:hAnsi="Times New Roman" w:cs="Times New Roman"/>
        </w:rPr>
      </w:pPr>
      <w:r w:rsidRPr="00B51F17">
        <w:rPr>
          <w:rStyle w:val="enumerated"/>
          <w:rFonts w:ascii="Times New Roman" w:hAnsi="Times New Roman" w:cs="Times New Roman"/>
        </w:rPr>
        <w:t>4.2.</w:t>
      </w:r>
      <w:r w:rsidRPr="00B51F17">
        <w:rPr>
          <w:rFonts w:ascii="Times New Roman" w:hAnsi="Times New Roman" w:cs="Times New Roman"/>
        </w:rPr>
        <w:t xml:space="preserve"> При заполнении инвентаризационных описей (сличительных ведомостей) по объектам нефинансовых активов (</w:t>
      </w:r>
      <w:hyperlink r:id="rId95" w:anchor="/document/400766923/entry/2006" w:tgtFrame="_blank" w:tooltip="Открыть документ в системе Гарант" w:history="1">
        <w:r w:rsidRPr="00B51F17">
          <w:rPr>
            <w:rStyle w:val="a3"/>
            <w:rFonts w:ascii="Times New Roman" w:hAnsi="Times New Roman" w:cs="Times New Roman"/>
          </w:rPr>
          <w:t>ф. 0504087</w:t>
        </w:r>
      </w:hyperlink>
      <w:r w:rsidRPr="00B51F17">
        <w:rPr>
          <w:rFonts w:ascii="Times New Roman" w:hAnsi="Times New Roman" w:cs="Times New Roman"/>
        </w:rPr>
        <w:t xml:space="preserve">) в графах 8 и 9 указывается наименование статуса объекта учета и целевой функции актива соответственно. Наименования </w:t>
      </w:r>
      <w:proofErr w:type="spellStart"/>
      <w:r w:rsidRPr="00B51F17">
        <w:rPr>
          <w:rFonts w:ascii="Times New Roman" w:hAnsi="Times New Roman" w:cs="Times New Roman"/>
        </w:rPr>
        <w:t>статсов</w:t>
      </w:r>
      <w:proofErr w:type="spellEnd"/>
      <w:r w:rsidRPr="00B51F17">
        <w:rPr>
          <w:rFonts w:ascii="Times New Roman" w:hAnsi="Times New Roman" w:cs="Times New Roman"/>
        </w:rPr>
        <w:t xml:space="preserve"> объекта учета и целевых функций актива приведены в Приложении N 1 к настоящему Порядку.</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4.3.</w:t>
      </w:r>
      <w:r w:rsidRPr="00B51F17">
        <w:rPr>
          <w:rFonts w:ascii="Times New Roman" w:hAnsi="Times New Roman" w:cs="Times New Roman"/>
        </w:rPr>
        <w:t xml:space="preserve"> В случае выявления при инвентаризации отклонений комиссией обеспечивается их обоснованная квалификация.</w:t>
      </w:r>
    </w:p>
    <w:p w:rsidR="00302FE9" w:rsidRPr="00B51F17" w:rsidRDefault="00DA61BA">
      <w:pPr>
        <w:pStyle w:val="a5"/>
        <w:rPr>
          <w:rFonts w:ascii="Times New Roman" w:hAnsi="Times New Roman" w:cs="Times New Roman"/>
        </w:rPr>
      </w:pPr>
      <w:r w:rsidRPr="00B51F17">
        <w:rPr>
          <w:rFonts w:ascii="Times New Roman" w:hAnsi="Times New Roman" w:cs="Times New Roman"/>
        </w:rPr>
        <w:t>По всем расхождениям (недостачам и излишкам, пересортице) инвентаризационная комиссия получает письменные объяснения материально ответственных лиц, что отражается в инвентаризационных описях (сличительных ведомостях, актах). На основании этих объяснений и материалов проверок инвентаризационная комиссия определяет причины и характер выявленных отклонений от данных бухгалтерского учета.</w:t>
      </w:r>
    </w:p>
    <w:p w:rsidR="00302FE9" w:rsidRPr="00B51F17" w:rsidRDefault="00DA61BA">
      <w:pPr>
        <w:pStyle w:val="a5"/>
        <w:rPr>
          <w:rFonts w:ascii="Times New Roman" w:hAnsi="Times New Roman" w:cs="Times New Roman"/>
        </w:rPr>
      </w:pPr>
      <w:proofErr w:type="gramStart"/>
      <w:r w:rsidRPr="00B51F17">
        <w:rPr>
          <w:rFonts w:ascii="Times New Roman" w:hAnsi="Times New Roman" w:cs="Times New Roman"/>
        </w:rPr>
        <w:t>При выявлении в ходе инвентаризации нефинансовых и финансовых активов недостач или излишков, отклонений в качественных характеристиках установленные расхождения с данными бухгалтерского учета (в том числе по расчетам и обязательствам), предоставленными бухгалтерской службой, фиксируются инвентаризационной комиссией в Акте о результатах инвентаризации (</w:t>
      </w:r>
      <w:hyperlink r:id="rId96" w:anchor="/document/400766923/entry/3300" w:tgtFrame="_blank" w:tooltip="Открыть документ в системе Гарант" w:history="1">
        <w:r w:rsidRPr="00B51F17">
          <w:rPr>
            <w:rStyle w:val="a3"/>
            <w:rFonts w:ascii="Times New Roman" w:hAnsi="Times New Roman" w:cs="Times New Roman"/>
          </w:rPr>
          <w:t>ф. 0510463</w:t>
        </w:r>
      </w:hyperlink>
      <w:r w:rsidRPr="00B51F17">
        <w:rPr>
          <w:rFonts w:ascii="Times New Roman" w:hAnsi="Times New Roman" w:cs="Times New Roman"/>
        </w:rPr>
        <w:t>) и Акте о результатах инвентаризации наличных денежных средств (</w:t>
      </w:r>
      <w:hyperlink r:id="rId97" w:anchor="/document/400766923/entry/2011" w:tgtFrame="_blank" w:tooltip="Открыть документ в системе Гарант" w:history="1">
        <w:r w:rsidRPr="00B51F17">
          <w:rPr>
            <w:rStyle w:val="a3"/>
            <w:rFonts w:ascii="Times New Roman" w:hAnsi="Times New Roman" w:cs="Times New Roman"/>
          </w:rPr>
          <w:t>ф. 0510836</w:t>
        </w:r>
      </w:hyperlink>
      <w:r w:rsidRPr="00B51F17">
        <w:rPr>
          <w:rFonts w:ascii="Times New Roman" w:hAnsi="Times New Roman" w:cs="Times New Roman"/>
        </w:rPr>
        <w:t>) по итогам квалификации выявленных отклонений.</w:t>
      </w:r>
      <w:proofErr w:type="gramEnd"/>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4.4.</w:t>
      </w:r>
      <w:r w:rsidRPr="00B51F17">
        <w:rPr>
          <w:rFonts w:ascii="Times New Roman" w:hAnsi="Times New Roman" w:cs="Times New Roman"/>
        </w:rPr>
        <w:t xml:space="preserve"> В случае выявления излишков по результатам инвентаризации материальных ценностей (нематериальных активов, прав пользования НМА) инвентаризационная комиссия устанавливает возможность подтверждения государственной (муниципальной) собственности (исключительное/неисключительное право) на такое имущество.</w:t>
      </w:r>
    </w:p>
    <w:p w:rsidR="00302FE9" w:rsidRPr="00B51F17" w:rsidRDefault="00DA61BA">
      <w:pPr>
        <w:pStyle w:val="a5"/>
        <w:rPr>
          <w:rFonts w:ascii="Times New Roman" w:hAnsi="Times New Roman" w:cs="Times New Roman"/>
        </w:rPr>
      </w:pPr>
      <w:r w:rsidRPr="00B51F17">
        <w:rPr>
          <w:rFonts w:ascii="Times New Roman" w:hAnsi="Times New Roman" w:cs="Times New Roman"/>
        </w:rPr>
        <w:t xml:space="preserve">Если право собственности (пользования) подтверждено (установлено) до окончания проведения инвентаризации, полномочия по оценке указанного имущества (имущественных прав) возлагаются на инвентаризационную комиссию и оформляются </w:t>
      </w:r>
      <w:r w:rsidRPr="00B51F17">
        <w:rPr>
          <w:rFonts w:ascii="Times New Roman" w:hAnsi="Times New Roman" w:cs="Times New Roman"/>
        </w:rPr>
        <w:lastRenderedPageBreak/>
        <w:t>Решением об оценке стоимости имущества, отчуждаемого не в пользу организаций бюджетной сферы (</w:t>
      </w:r>
      <w:hyperlink r:id="rId98" w:anchor="/document/400766923/entry/2008" w:tgtFrame="_blank" w:tooltip="Открыть документ в системе Гарант" w:history="1">
        <w:r w:rsidRPr="00B51F17">
          <w:rPr>
            <w:rStyle w:val="a3"/>
            <w:rFonts w:ascii="Times New Roman" w:hAnsi="Times New Roman" w:cs="Times New Roman"/>
          </w:rPr>
          <w:t>ф. 0510442</w:t>
        </w:r>
      </w:hyperlink>
      <w:r w:rsidRPr="00B51F17">
        <w:rPr>
          <w:rFonts w:ascii="Times New Roman" w:hAnsi="Times New Roman" w:cs="Times New Roman"/>
        </w:rPr>
        <w:t xml:space="preserve">). </w:t>
      </w:r>
      <w:proofErr w:type="gramStart"/>
      <w:r w:rsidRPr="00B51F17">
        <w:rPr>
          <w:rFonts w:ascii="Times New Roman" w:hAnsi="Times New Roman" w:cs="Times New Roman"/>
        </w:rPr>
        <w:t>Дополнительно инвентаризационная комиссия формирует Акт о приеме-передаче объектов нефинансовых активов (</w:t>
      </w:r>
      <w:hyperlink r:id="rId99" w:anchor="/document/400766923/entry/20100" w:tgtFrame="_blank" w:tooltip="Открыть документ в системе Гарант" w:history="1">
        <w:r w:rsidRPr="00B51F17">
          <w:rPr>
            <w:rStyle w:val="a3"/>
            <w:rFonts w:ascii="Times New Roman" w:hAnsi="Times New Roman" w:cs="Times New Roman"/>
          </w:rPr>
          <w:t>ф. 0510448</w:t>
        </w:r>
      </w:hyperlink>
      <w:r w:rsidRPr="00B51F17">
        <w:rPr>
          <w:rFonts w:ascii="Times New Roman" w:hAnsi="Times New Roman" w:cs="Times New Roman"/>
        </w:rPr>
        <w:t>) в целях принятия объектов к балансовому учету.]</w:t>
      </w:r>
      <w:proofErr w:type="gramEnd"/>
    </w:p>
    <w:p w:rsidR="00302FE9" w:rsidRPr="00B51F17" w:rsidRDefault="00DA61BA">
      <w:pPr>
        <w:pStyle w:val="a5"/>
        <w:rPr>
          <w:rFonts w:ascii="Times New Roman" w:hAnsi="Times New Roman" w:cs="Times New Roman"/>
        </w:rPr>
      </w:pPr>
      <w:r w:rsidRPr="00B51F17">
        <w:rPr>
          <w:rFonts w:ascii="Times New Roman" w:hAnsi="Times New Roman" w:cs="Times New Roman"/>
        </w:rPr>
        <w:t>Если до окончания проведения инвентаризации не представляется возможным подтвердить право собственности (пользования), такое имущество не оценивается. Инвентаризационная комиссия формирует Акт о приеме-передаче объектов нефинансовых активов (</w:t>
      </w:r>
      <w:hyperlink r:id="rId100" w:anchor="/document/400766923/entry/20100" w:tgtFrame="_blank" w:tooltip="Открыть документ в системе Гарант" w:history="1">
        <w:r w:rsidRPr="00B51F17">
          <w:rPr>
            <w:rStyle w:val="a3"/>
            <w:rFonts w:ascii="Times New Roman" w:hAnsi="Times New Roman" w:cs="Times New Roman"/>
          </w:rPr>
          <w:t>ф. 0510448</w:t>
        </w:r>
      </w:hyperlink>
      <w:r w:rsidRPr="00B51F17">
        <w:rPr>
          <w:rFonts w:ascii="Times New Roman" w:hAnsi="Times New Roman" w:cs="Times New Roman"/>
        </w:rPr>
        <w:t xml:space="preserve">) в условной оценке (1 объект, 1 рубль) в целях принятия объектов к </w:t>
      </w:r>
      <w:proofErr w:type="spellStart"/>
      <w:r w:rsidRPr="00B51F17">
        <w:rPr>
          <w:rFonts w:ascii="Times New Roman" w:hAnsi="Times New Roman" w:cs="Times New Roman"/>
        </w:rPr>
        <w:t>забалансовому</w:t>
      </w:r>
      <w:proofErr w:type="spellEnd"/>
      <w:r w:rsidRPr="00B51F17">
        <w:rPr>
          <w:rFonts w:ascii="Times New Roman" w:hAnsi="Times New Roman" w:cs="Times New Roman"/>
        </w:rPr>
        <w:t xml:space="preserve"> учету.</w:t>
      </w:r>
    </w:p>
    <w:p w:rsidR="00302FE9" w:rsidRPr="00B51F17" w:rsidRDefault="00DA61BA">
      <w:pPr>
        <w:pStyle w:val="a5"/>
        <w:rPr>
          <w:rFonts w:ascii="Times New Roman" w:hAnsi="Times New Roman" w:cs="Times New Roman"/>
        </w:rPr>
      </w:pPr>
      <w:r w:rsidRPr="00B51F17">
        <w:rPr>
          <w:rFonts w:ascii="Times New Roman" w:hAnsi="Times New Roman" w:cs="Times New Roman"/>
        </w:rPr>
        <w:t>Дальнейшее наблюдение за объектами и проведение мероприятий по установлению возможности подтверждения государственной (муниципальной) собственности (исключительного/неисключительное права) на такое имущество возлагается на комиссию по поступлению и выбытию активов.</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4.5.</w:t>
      </w:r>
      <w:r w:rsidRPr="00B51F17">
        <w:rPr>
          <w:rFonts w:ascii="Times New Roman" w:hAnsi="Times New Roman" w:cs="Times New Roman"/>
        </w:rPr>
        <w:t xml:space="preserve"> Если по итогам инвентаризации излишки и (или) недостачи не выявлены, в акте о результатах инвентаризации отражается следующее заключение комиссии - "Расхождения не выявлены. Принять результаты инвентаризации: фактическое наличие объектов инвентаризации соответствует данным регистров бухгалтерского учета".</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4.6.</w:t>
      </w:r>
      <w:r w:rsidRPr="00B51F17">
        <w:rPr>
          <w:rFonts w:ascii="Times New Roman" w:hAnsi="Times New Roman" w:cs="Times New Roman"/>
        </w:rPr>
        <w:t xml:space="preserve"> </w:t>
      </w:r>
      <w:proofErr w:type="gramStart"/>
      <w:r w:rsidRPr="00B51F17">
        <w:rPr>
          <w:rFonts w:ascii="Times New Roman" w:hAnsi="Times New Roman" w:cs="Times New Roman"/>
        </w:rPr>
        <w:t xml:space="preserve">Документы инвентаризации составляются и хранятся в соответствии с требованиями, установленными для первичных учетных документов и регистров бухгалтерского учета с учетом положений </w:t>
      </w:r>
      <w:hyperlink r:id="rId101" w:anchor="/document/71947650/entry/11000" w:tgtFrame="_blank" w:tooltip="Открыть документ в системе Гарант" w:history="1">
        <w:r w:rsidRPr="00B51F17">
          <w:rPr>
            <w:rStyle w:val="a3"/>
            <w:rFonts w:ascii="Times New Roman" w:hAnsi="Times New Roman" w:cs="Times New Roman"/>
          </w:rPr>
          <w:t>Общих требований</w:t>
        </w:r>
      </w:hyperlink>
      <w:r w:rsidRPr="00B51F17">
        <w:rPr>
          <w:rFonts w:ascii="Times New Roman" w:hAnsi="Times New Roman" w:cs="Times New Roman"/>
        </w:rPr>
        <w:t xml:space="preserve"> к инвентаризации, утвержденных </w:t>
      </w:r>
      <w:hyperlink r:id="rId102" w:anchor="/document/71947650/entry/0" w:tgtFrame="_blank" w:tooltip="Открыть документ в системе Гарант" w:history="1">
        <w:r w:rsidRPr="00B51F17">
          <w:rPr>
            <w:rStyle w:val="a3"/>
            <w:rFonts w:ascii="Times New Roman" w:hAnsi="Times New Roman" w:cs="Times New Roman"/>
          </w:rPr>
          <w:t>приказом</w:t>
        </w:r>
      </w:hyperlink>
      <w:r w:rsidRPr="00B51F17">
        <w:rPr>
          <w:rFonts w:ascii="Times New Roman" w:hAnsi="Times New Roman" w:cs="Times New Roman"/>
        </w:rPr>
        <w:t xml:space="preserve"> Минфина России 30.12.2017 N 274н, и иных нормативных правовых актов, регулирующих ведение бухгалтерского учета и составление бухгалтерской (финансовой) отчетности.</w:t>
      </w:r>
      <w:proofErr w:type="gramEnd"/>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4.7.</w:t>
      </w:r>
      <w:r w:rsidRPr="00B51F17">
        <w:rPr>
          <w:rFonts w:ascii="Times New Roman" w:hAnsi="Times New Roman" w:cs="Times New Roman"/>
        </w:rPr>
        <w:t xml:space="preserve"> Исправление ошибок, допущенных в документе инвентаризации, должно быть удостоверено подписями всех членов комиссии и соответствующего ответственного лица. В случае обнаружения ошибок необходимо учесть порядок действий ответственного лица и комиссии в случае обнаружения ошибки, указанный в п. 3.9 Порядка проведения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Изменение документов инвентаризации, созданных в электронной форме, осуществляется посредством формирования документа, уточняющего ранее отраженные показатели (изменения инвентаризационной описи, сличительной ведомости, акта о результатах инвентаризации).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4.8.</w:t>
      </w:r>
      <w:r w:rsidRPr="00B51F17">
        <w:rPr>
          <w:rFonts w:ascii="Times New Roman" w:hAnsi="Times New Roman" w:cs="Times New Roman"/>
        </w:rPr>
        <w:t xml:space="preserve"> К документам инвентаризации приобщаются:</w:t>
      </w:r>
    </w:p>
    <w:p w:rsidR="00302FE9" w:rsidRPr="00B51F17" w:rsidRDefault="00DA61BA">
      <w:pPr>
        <w:pStyle w:val="a5"/>
        <w:rPr>
          <w:rFonts w:ascii="Times New Roman" w:hAnsi="Times New Roman" w:cs="Times New Roman"/>
        </w:rPr>
      </w:pPr>
      <w:r w:rsidRPr="00B51F17">
        <w:rPr>
          <w:rFonts w:ascii="Times New Roman" w:hAnsi="Times New Roman" w:cs="Times New Roman"/>
        </w:rPr>
        <w:t>- документы, оформляющие выявление фактического наличия объекта инвентаризации (в частности, акты обмеров (замеров), расчеты, иные акты);</w:t>
      </w:r>
    </w:p>
    <w:p w:rsidR="00302FE9" w:rsidRPr="00B51F17" w:rsidRDefault="00DA61BA">
      <w:pPr>
        <w:pStyle w:val="a5"/>
        <w:rPr>
          <w:rFonts w:ascii="Times New Roman" w:hAnsi="Times New Roman" w:cs="Times New Roman"/>
        </w:rPr>
      </w:pPr>
      <w:r w:rsidRPr="00B51F17">
        <w:rPr>
          <w:rFonts w:ascii="Times New Roman" w:hAnsi="Times New Roman" w:cs="Times New Roman"/>
        </w:rPr>
        <w:t>- представленные ответственными лицами расписки, пояснения (объяснения), в том числе по фактам выявленных отклонений, включая пересортицу (объяснения причин, по которым разница в стоимости от пересортицы в сторону недостачи, образовавшейся не по вине ответственных лиц, не отнесена на виновных лиц).</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4.9.</w:t>
      </w:r>
      <w:r w:rsidRPr="00B51F17">
        <w:rPr>
          <w:rFonts w:ascii="Times New Roman" w:hAnsi="Times New Roman" w:cs="Times New Roman"/>
        </w:rPr>
        <w:t xml:space="preserve"> На основании инвентаризационных описей (сличительных ведомостей) комиссия составляет Акт о результатах инвентаризации (</w:t>
      </w:r>
      <w:hyperlink r:id="rId103" w:anchor="/document/400766923/entry/3300" w:tgtFrame="_blank" w:tooltip="Открыть документ в системе Гарант" w:history="1">
        <w:r w:rsidRPr="00B51F17">
          <w:rPr>
            <w:rStyle w:val="a3"/>
            <w:rFonts w:ascii="Times New Roman" w:hAnsi="Times New Roman" w:cs="Times New Roman"/>
          </w:rPr>
          <w:t>ф. 0510463</w:t>
        </w:r>
      </w:hyperlink>
      <w:r w:rsidRPr="00B51F17">
        <w:rPr>
          <w:rFonts w:ascii="Times New Roman" w:hAnsi="Times New Roman" w:cs="Times New Roman"/>
        </w:rPr>
        <w:t>) и Акт о результатах инвентаризации наличных денежных средств (</w:t>
      </w:r>
      <w:hyperlink r:id="rId104" w:anchor="/document/400766923/entry/2011" w:tgtFrame="_blank" w:tooltip="Открыть документ в системе Гарант" w:history="1">
        <w:r w:rsidRPr="00B51F17">
          <w:rPr>
            <w:rStyle w:val="a3"/>
            <w:rFonts w:ascii="Times New Roman" w:hAnsi="Times New Roman" w:cs="Times New Roman"/>
          </w:rPr>
          <w:t>ф. 0510836</w:t>
        </w:r>
      </w:hyperlink>
      <w:r w:rsidRPr="00B51F17">
        <w:rPr>
          <w:rFonts w:ascii="Times New Roman" w:hAnsi="Times New Roman" w:cs="Times New Roman"/>
        </w:rPr>
        <w:t xml:space="preserve">). Акты представляются на </w:t>
      </w:r>
      <w:r w:rsidRPr="00B51F17">
        <w:rPr>
          <w:rFonts w:ascii="Times New Roman" w:hAnsi="Times New Roman" w:cs="Times New Roman"/>
        </w:rPr>
        <w:lastRenderedPageBreak/>
        <w:t>рассмотрение и утверждение руководителю учреждения с приложением документов по инвентаризации.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4.10.</w:t>
      </w:r>
      <w:r w:rsidRPr="00B51F17">
        <w:rPr>
          <w:rFonts w:ascii="Times New Roman" w:hAnsi="Times New Roman" w:cs="Times New Roman"/>
        </w:rPr>
        <w:t xml:space="preserve"> </w:t>
      </w:r>
      <w:proofErr w:type="gramStart"/>
      <w:r w:rsidRPr="00B51F17">
        <w:rPr>
          <w:rFonts w:ascii="Times New Roman" w:hAnsi="Times New Roman" w:cs="Times New Roman"/>
        </w:rPr>
        <w:t xml:space="preserve">Акт о результатах годовой инвентаризации, проведенной в январе следующего года, должен быть составлен инвентаризационной комиссией не менее чем за </w:t>
      </w:r>
      <w:r w:rsidR="008974B3">
        <w:rPr>
          <w:rFonts w:ascii="Times New Roman" w:hAnsi="Times New Roman" w:cs="Times New Roman"/>
        </w:rPr>
        <w:t>три дня</w:t>
      </w:r>
      <w:r w:rsidRPr="00B51F17">
        <w:rPr>
          <w:rFonts w:ascii="Times New Roman" w:hAnsi="Times New Roman" w:cs="Times New Roman"/>
        </w:rPr>
        <w:t xml:space="preserve"> до даты представления годовой бухгалтерской (бюджетной) отчетности, если иное не установлено в п. 8 таблицы, предусмотренной пунктом 3.11 Порядка проведения инвентаризации.</w:t>
      </w:r>
      <w:proofErr w:type="gramEnd"/>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4.11.</w:t>
      </w:r>
      <w:r w:rsidRPr="00B51F17">
        <w:rPr>
          <w:rFonts w:ascii="Times New Roman" w:hAnsi="Times New Roman" w:cs="Times New Roman"/>
        </w:rPr>
        <w:t xml:space="preserve"> Результаты инвентаризации (Инвентаризационные описи) должны быть переданы председателю комиссии по поступлению и выбытию активов на следующий день после подписания Инвентаризационных описей председателем и членами инвентаризационной комиссии, но не позднее дня утверждения Актов о результатах инвентаризации.</w:t>
      </w:r>
    </w:p>
    <w:p w:rsidR="00302FE9" w:rsidRPr="00B51F17" w:rsidRDefault="00DA61BA">
      <w:pPr>
        <w:pStyle w:val="2"/>
        <w:rPr>
          <w:rFonts w:ascii="Times New Roman" w:eastAsia="Times New Roman" w:hAnsi="Times New Roman" w:cs="Times New Roman"/>
          <w:i w:val="0"/>
          <w:sz w:val="28"/>
          <w:szCs w:val="28"/>
        </w:rPr>
      </w:pPr>
      <w:r w:rsidRPr="00B51F17">
        <w:rPr>
          <w:rStyle w:val="enumerated"/>
          <w:rFonts w:ascii="Times New Roman" w:eastAsia="Times New Roman" w:hAnsi="Times New Roman" w:cs="Times New Roman"/>
          <w:i w:val="0"/>
          <w:sz w:val="28"/>
          <w:szCs w:val="28"/>
        </w:rPr>
        <w:t>5.</w:t>
      </w:r>
      <w:r w:rsidRPr="00B51F17">
        <w:rPr>
          <w:rFonts w:ascii="Times New Roman" w:eastAsia="Times New Roman" w:hAnsi="Times New Roman" w:cs="Times New Roman"/>
          <w:i w:val="0"/>
          <w:sz w:val="28"/>
          <w:szCs w:val="28"/>
        </w:rPr>
        <w:t xml:space="preserve"> Отражение результатов инвентаризации в учете</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5.1.</w:t>
      </w:r>
      <w:r w:rsidRPr="00B51F17">
        <w:rPr>
          <w:rFonts w:ascii="Times New Roman" w:hAnsi="Times New Roman" w:cs="Times New Roman"/>
        </w:rPr>
        <w:t xml:space="preserve"> Инвентаризационные разницы отражаются в бухгалтерском учете и бухгалтерской (финансовой) отчетности того месяца, в котором была закончена инвентаризация.</w:t>
      </w:r>
    </w:p>
    <w:p w:rsidR="00302FE9" w:rsidRPr="00B51F17" w:rsidRDefault="00DA61BA">
      <w:pPr>
        <w:pStyle w:val="a5"/>
        <w:rPr>
          <w:rFonts w:ascii="Times New Roman" w:hAnsi="Times New Roman" w:cs="Times New Roman"/>
        </w:rPr>
      </w:pPr>
      <w:r w:rsidRPr="00B51F17">
        <w:rPr>
          <w:rFonts w:ascii="Times New Roman" w:hAnsi="Times New Roman" w:cs="Times New Roman"/>
        </w:rPr>
        <w:t>Результаты инвентаризации, проведенной перед составлением годовой бухгалтерской (финансовой) отчетности, отражаются в годовой бухгалтерской (финансовой) отчетности.</w:t>
      </w:r>
    </w:p>
    <w:p w:rsidR="00302FE9" w:rsidRPr="00B51F17" w:rsidRDefault="00DA61BA">
      <w:pPr>
        <w:pStyle w:val="a5"/>
        <w:rPr>
          <w:rFonts w:ascii="Times New Roman" w:hAnsi="Times New Roman" w:cs="Times New Roman"/>
        </w:rPr>
      </w:pPr>
      <w:r w:rsidRPr="00B51F17">
        <w:rPr>
          <w:rFonts w:ascii="Times New Roman" w:hAnsi="Times New Roman" w:cs="Times New Roman"/>
        </w:rPr>
        <w:t>Результаты инвентаризации при реорганизации (ликвидации) отражаются бухгалтерской (финансовой) отчетности, представляемой на дату реорганизации (ликвидации).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5.2.</w:t>
      </w:r>
      <w:r w:rsidRPr="00B51F17">
        <w:rPr>
          <w:rFonts w:ascii="Times New Roman" w:hAnsi="Times New Roman" w:cs="Times New Roman"/>
        </w:rPr>
        <w:t xml:space="preserve"> Выявленные при инвентаризации отклонения отражаются в бухгалтерском (бюджетном) учете на основании первичных учетных документов и документов инвентаризации с учетом следующих положений:</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109"/>
        <w:gridCol w:w="5366"/>
      </w:tblGrid>
      <w:tr w:rsidR="00302FE9" w:rsidRPr="00B51F17" w:rsidTr="008974B3">
        <w:trPr>
          <w:divId w:val="2045976595"/>
          <w:tblCellSpacing w:w="15" w:type="dxa"/>
        </w:trPr>
        <w:tc>
          <w:tcPr>
            <w:tcW w:w="406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Отклонение</w:t>
            </w:r>
          </w:p>
        </w:tc>
        <w:tc>
          <w:tcPr>
            <w:tcW w:w="532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Отражение в учете</w:t>
            </w:r>
          </w:p>
        </w:tc>
      </w:tr>
      <w:tr w:rsidR="00302FE9" w:rsidRPr="00B51F17" w:rsidTr="008974B3">
        <w:trPr>
          <w:divId w:val="2045976595"/>
          <w:tblCellSpacing w:w="15" w:type="dxa"/>
        </w:trPr>
        <w:tc>
          <w:tcPr>
            <w:tcW w:w="406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Излишки</w:t>
            </w:r>
          </w:p>
        </w:tc>
        <w:tc>
          <w:tcPr>
            <w:tcW w:w="532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Учет: увеличение объектов бухгалтерского учета.</w:t>
            </w:r>
          </w:p>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Основание: документы, являющиеся основанием для их признания объекта в бухгалтерском учете и (или) основанием отражения выявленных в результате ошибок.</w:t>
            </w:r>
          </w:p>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 xml:space="preserve">Примечание: при выявлении по результатам инвентаризации излишков материальных ценностей, в отношении которых подтвердить государственную (муниципальную) собственность не представляется возможным, такие материальные ценности принимаются к </w:t>
            </w:r>
            <w:proofErr w:type="spellStart"/>
            <w:r w:rsidRPr="00B51F17">
              <w:rPr>
                <w:rFonts w:ascii="Times New Roman" w:hAnsi="Times New Roman" w:cs="Times New Roman"/>
                <w:color w:val="000000"/>
              </w:rPr>
              <w:t>забалансовому</w:t>
            </w:r>
            <w:proofErr w:type="spellEnd"/>
            <w:r w:rsidRPr="00B51F17">
              <w:rPr>
                <w:rFonts w:ascii="Times New Roman" w:hAnsi="Times New Roman" w:cs="Times New Roman"/>
                <w:color w:val="000000"/>
              </w:rPr>
              <w:t xml:space="preserve"> учету на основании акта о приеме-передаче объектов нефинансовых активов, составленного по результатам инвентаризации.</w:t>
            </w:r>
          </w:p>
        </w:tc>
      </w:tr>
      <w:tr w:rsidR="00302FE9" w:rsidRPr="00B51F17" w:rsidTr="008974B3">
        <w:trPr>
          <w:divId w:val="2045976595"/>
          <w:tblCellSpacing w:w="15" w:type="dxa"/>
        </w:trPr>
        <w:tc>
          <w:tcPr>
            <w:tcW w:w="4064"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Недостача</w:t>
            </w:r>
          </w:p>
        </w:tc>
        <w:tc>
          <w:tcPr>
            <w:tcW w:w="5321"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Учет: выбытие утраченного имущества.</w:t>
            </w:r>
          </w:p>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Основание: документы инвентаризации.</w:t>
            </w:r>
          </w:p>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 xml:space="preserve">Примечание: при наличии оснований по возмещению ущерба выбытие утраченного </w:t>
            </w:r>
            <w:r w:rsidRPr="00B51F17">
              <w:rPr>
                <w:rFonts w:ascii="Times New Roman" w:hAnsi="Times New Roman" w:cs="Times New Roman"/>
                <w:color w:val="000000"/>
              </w:rPr>
              <w:lastRenderedPageBreak/>
              <w:t>имущества отражается с признанием задолженности виновных и/или иных лиц (в том числе при наличии намерения организации бюджетной сферы предъявить требование по возмещению ущерба) и оценочных значений ожидаемых поступлений от возмещения ущерба.</w:t>
            </w:r>
          </w:p>
        </w:tc>
      </w:tr>
    </w:tbl>
    <w:p w:rsidR="00302FE9" w:rsidRPr="00B51F17" w:rsidRDefault="00DA61BA">
      <w:pPr>
        <w:pStyle w:val="2"/>
        <w:rPr>
          <w:rFonts w:ascii="Times New Roman" w:eastAsia="Times New Roman" w:hAnsi="Times New Roman" w:cs="Times New Roman"/>
          <w:i w:val="0"/>
          <w:sz w:val="28"/>
          <w:szCs w:val="28"/>
        </w:rPr>
      </w:pPr>
      <w:bookmarkStart w:id="0" w:name="_GoBack"/>
      <w:bookmarkEnd w:id="0"/>
      <w:r w:rsidRPr="00B51F17">
        <w:rPr>
          <w:rStyle w:val="enumerated"/>
          <w:rFonts w:ascii="Times New Roman" w:eastAsia="Times New Roman" w:hAnsi="Times New Roman" w:cs="Times New Roman"/>
          <w:i w:val="0"/>
          <w:sz w:val="28"/>
          <w:szCs w:val="28"/>
        </w:rPr>
        <w:lastRenderedPageBreak/>
        <w:t>6.</w:t>
      </w:r>
      <w:r w:rsidRPr="00B51F17">
        <w:rPr>
          <w:rFonts w:ascii="Times New Roman" w:eastAsia="Times New Roman" w:hAnsi="Times New Roman" w:cs="Times New Roman"/>
          <w:i w:val="0"/>
          <w:sz w:val="28"/>
          <w:szCs w:val="28"/>
        </w:rPr>
        <w:t xml:space="preserve"> Обязанности и права инвентаризационной комиссии и иных лиц при проведении инвентаризации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6.1.</w:t>
      </w:r>
      <w:r w:rsidRPr="00B51F17">
        <w:rPr>
          <w:rFonts w:ascii="Times New Roman" w:hAnsi="Times New Roman" w:cs="Times New Roman"/>
        </w:rPr>
        <w:t xml:space="preserve"> Председатель комиссии обязан:</w:t>
      </w:r>
    </w:p>
    <w:p w:rsidR="00302FE9" w:rsidRPr="00B51F17" w:rsidRDefault="00DA61BA">
      <w:pPr>
        <w:pStyle w:val="a5"/>
        <w:rPr>
          <w:rFonts w:ascii="Times New Roman" w:hAnsi="Times New Roman" w:cs="Times New Roman"/>
        </w:rPr>
      </w:pPr>
      <w:r w:rsidRPr="00B51F17">
        <w:rPr>
          <w:rFonts w:ascii="Times New Roman" w:hAnsi="Times New Roman" w:cs="Times New Roman"/>
        </w:rPr>
        <w:t>- быть принципиальным, соблюдать профессиональную этику и конфиденциальность;</w:t>
      </w:r>
    </w:p>
    <w:p w:rsidR="00302FE9" w:rsidRPr="00B51F17" w:rsidRDefault="00DA61BA">
      <w:pPr>
        <w:pStyle w:val="a5"/>
        <w:rPr>
          <w:rFonts w:ascii="Times New Roman" w:hAnsi="Times New Roman" w:cs="Times New Roman"/>
        </w:rPr>
      </w:pPr>
      <w:r w:rsidRPr="00B51F17">
        <w:rPr>
          <w:rFonts w:ascii="Times New Roman" w:hAnsi="Times New Roman" w:cs="Times New Roman"/>
        </w:rPr>
        <w:t>- определять методы и способы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распределять направления проведения инвентаризации между членами комиссии;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организовывать проведение инвентаризации согласно утвержденному плану (программе);</w:t>
      </w:r>
    </w:p>
    <w:p w:rsidR="00302FE9" w:rsidRPr="00B51F17" w:rsidRDefault="00DA61BA">
      <w:pPr>
        <w:pStyle w:val="a5"/>
        <w:rPr>
          <w:rFonts w:ascii="Times New Roman" w:hAnsi="Times New Roman" w:cs="Times New Roman"/>
        </w:rPr>
      </w:pPr>
      <w:r w:rsidRPr="00B51F17">
        <w:rPr>
          <w:rFonts w:ascii="Times New Roman" w:hAnsi="Times New Roman" w:cs="Times New Roman"/>
        </w:rPr>
        <w:t>- осуществлять общее руководство членами комиссии в процессе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обеспечивать сохранность полученных документов, отчетов и других материалов, проверяемых в ходе инвентаризации.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6.2.</w:t>
      </w:r>
      <w:r w:rsidRPr="00B51F17">
        <w:rPr>
          <w:rFonts w:ascii="Times New Roman" w:hAnsi="Times New Roman" w:cs="Times New Roman"/>
        </w:rPr>
        <w:t xml:space="preserve"> Председатель комиссии имеет право:</w:t>
      </w:r>
    </w:p>
    <w:p w:rsidR="00302FE9" w:rsidRPr="00B51F17" w:rsidRDefault="00DA61BA">
      <w:pPr>
        <w:pStyle w:val="a5"/>
        <w:rPr>
          <w:rFonts w:ascii="Times New Roman" w:hAnsi="Times New Roman" w:cs="Times New Roman"/>
        </w:rPr>
      </w:pPr>
      <w:r w:rsidRPr="00B51F17">
        <w:rPr>
          <w:rFonts w:ascii="Times New Roman" w:hAnsi="Times New Roman" w:cs="Times New Roman"/>
        </w:rPr>
        <w:t>- проходить во все здания и помещения, занимаемые учреждением, с учетом ограничений, установленных законодательством;</w:t>
      </w:r>
    </w:p>
    <w:p w:rsidR="00302FE9" w:rsidRPr="00B51F17" w:rsidRDefault="00DA61BA">
      <w:pPr>
        <w:pStyle w:val="a5"/>
        <w:rPr>
          <w:rFonts w:ascii="Times New Roman" w:hAnsi="Times New Roman" w:cs="Times New Roman"/>
        </w:rPr>
      </w:pPr>
      <w:r w:rsidRPr="00B51F17">
        <w:rPr>
          <w:rFonts w:ascii="Times New Roman" w:hAnsi="Times New Roman" w:cs="Times New Roman"/>
        </w:rPr>
        <w:t>- давать указания должностным лицам о предоставлении комиссии необходимых для проверки документов и сведений (информации);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получать от должностных и ответственных лиц письменные объяснения по вопросам, возникающим в ходе проведения инвентаризации, а также копии документов, связанных с объектами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вносить предложения об устранении выявленных в ходе проведения инвентаризации нарушений и недостатков.</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6.3.</w:t>
      </w:r>
      <w:r w:rsidRPr="00B51F17">
        <w:rPr>
          <w:rFonts w:ascii="Times New Roman" w:hAnsi="Times New Roman" w:cs="Times New Roman"/>
        </w:rPr>
        <w:t xml:space="preserve"> Члены комиссии обязаны:</w:t>
      </w:r>
    </w:p>
    <w:p w:rsidR="00302FE9" w:rsidRPr="00B51F17" w:rsidRDefault="00DA61BA">
      <w:pPr>
        <w:pStyle w:val="a5"/>
        <w:rPr>
          <w:rFonts w:ascii="Times New Roman" w:hAnsi="Times New Roman" w:cs="Times New Roman"/>
        </w:rPr>
      </w:pPr>
      <w:r w:rsidRPr="00B51F17">
        <w:rPr>
          <w:rFonts w:ascii="Times New Roman" w:hAnsi="Times New Roman" w:cs="Times New Roman"/>
        </w:rPr>
        <w:t>- быть принципиальными, соблюдать профессиональную этику и конфиденциальность;</w:t>
      </w:r>
    </w:p>
    <w:p w:rsidR="00302FE9" w:rsidRPr="00B51F17" w:rsidRDefault="00DA61BA">
      <w:pPr>
        <w:pStyle w:val="a5"/>
        <w:rPr>
          <w:rFonts w:ascii="Times New Roman" w:hAnsi="Times New Roman" w:cs="Times New Roman"/>
        </w:rPr>
      </w:pPr>
      <w:r w:rsidRPr="00B51F17">
        <w:rPr>
          <w:rFonts w:ascii="Times New Roman" w:hAnsi="Times New Roman" w:cs="Times New Roman"/>
        </w:rPr>
        <w:t>- проводить инвентаризацию в соответствии с утвержденным планом (программой);</w:t>
      </w:r>
    </w:p>
    <w:p w:rsidR="00302FE9" w:rsidRPr="00B51F17" w:rsidRDefault="00DA61BA">
      <w:pPr>
        <w:pStyle w:val="a5"/>
        <w:rPr>
          <w:rFonts w:ascii="Times New Roman" w:hAnsi="Times New Roman" w:cs="Times New Roman"/>
        </w:rPr>
      </w:pPr>
      <w:r w:rsidRPr="00B51F17">
        <w:rPr>
          <w:rFonts w:ascii="Times New Roman" w:hAnsi="Times New Roman" w:cs="Times New Roman"/>
        </w:rPr>
        <w:t>- незамедлительно докладывать председателю комиссии о выявленных в процессе инвентаризации нарушениях и злоупотреблениях;</w:t>
      </w:r>
    </w:p>
    <w:p w:rsidR="00302FE9" w:rsidRPr="00B51F17" w:rsidRDefault="00DA61BA">
      <w:pPr>
        <w:pStyle w:val="a5"/>
        <w:rPr>
          <w:rFonts w:ascii="Times New Roman" w:hAnsi="Times New Roman" w:cs="Times New Roman"/>
        </w:rPr>
      </w:pPr>
      <w:r w:rsidRPr="00B51F17">
        <w:rPr>
          <w:rFonts w:ascii="Times New Roman" w:hAnsi="Times New Roman" w:cs="Times New Roman"/>
        </w:rPr>
        <w:lastRenderedPageBreak/>
        <w:t>- обеспечивать сохранность полученных документов, отчетов и других материалов, проверяемых в ходе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обеспечить полноту и точность данных о фактических остатках имущества, правильность и своевременность оформления материалов;</w:t>
      </w:r>
    </w:p>
    <w:p w:rsidR="00302FE9" w:rsidRPr="00B51F17" w:rsidRDefault="00DA61BA">
      <w:pPr>
        <w:pStyle w:val="a5"/>
        <w:rPr>
          <w:rFonts w:ascii="Times New Roman" w:hAnsi="Times New Roman" w:cs="Times New Roman"/>
        </w:rPr>
      </w:pPr>
      <w:r w:rsidRPr="00B51F17">
        <w:rPr>
          <w:rFonts w:ascii="Times New Roman" w:hAnsi="Times New Roman" w:cs="Times New Roman"/>
        </w:rPr>
        <w:t>- своевременно (до начала заседания) извещать секретаря комиссии о невозможности участия в заседании комиссии (иных инвентаризационных мероприятиях, например, фактическом осмотре имущества).</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6.4.</w:t>
      </w:r>
      <w:r w:rsidRPr="00B51F17">
        <w:rPr>
          <w:rFonts w:ascii="Times New Roman" w:hAnsi="Times New Roman" w:cs="Times New Roman"/>
        </w:rPr>
        <w:t xml:space="preserve"> Члены комиссии имеют право:</w:t>
      </w:r>
    </w:p>
    <w:p w:rsidR="00302FE9" w:rsidRPr="00B51F17" w:rsidRDefault="00DA61BA">
      <w:pPr>
        <w:pStyle w:val="a5"/>
        <w:rPr>
          <w:rFonts w:ascii="Times New Roman" w:hAnsi="Times New Roman" w:cs="Times New Roman"/>
        </w:rPr>
      </w:pPr>
      <w:r w:rsidRPr="00B51F17">
        <w:rPr>
          <w:rFonts w:ascii="Times New Roman" w:hAnsi="Times New Roman" w:cs="Times New Roman"/>
        </w:rPr>
        <w:t>- проходить во все здания и помещения, занимаемые учреждением, с учетом ограничений, установленных законодательством;</w:t>
      </w:r>
    </w:p>
    <w:p w:rsidR="00302FE9" w:rsidRPr="00B51F17" w:rsidRDefault="00DA61BA">
      <w:pPr>
        <w:pStyle w:val="a5"/>
        <w:rPr>
          <w:rFonts w:ascii="Times New Roman" w:hAnsi="Times New Roman" w:cs="Times New Roman"/>
        </w:rPr>
      </w:pPr>
      <w:r w:rsidRPr="00B51F17">
        <w:rPr>
          <w:rFonts w:ascii="Times New Roman" w:hAnsi="Times New Roman" w:cs="Times New Roman"/>
        </w:rPr>
        <w:t>- ходатайствовать перед председателем комиссии о предоставлении им необходимых для проверки документов и сведений (информации).</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6.5.</w:t>
      </w:r>
      <w:r w:rsidRPr="00B51F17">
        <w:rPr>
          <w:rFonts w:ascii="Times New Roman" w:hAnsi="Times New Roman" w:cs="Times New Roman"/>
        </w:rPr>
        <w:t xml:space="preserve"> Руководитель учреждения и проверяемые ответственные лица, иные сотрудники учреждения в процессе контрольных мероприятий обязаны:</w:t>
      </w:r>
    </w:p>
    <w:p w:rsidR="00302FE9" w:rsidRPr="00B51F17" w:rsidRDefault="00DA61BA">
      <w:pPr>
        <w:pStyle w:val="a5"/>
        <w:rPr>
          <w:rFonts w:ascii="Times New Roman" w:hAnsi="Times New Roman" w:cs="Times New Roman"/>
        </w:rPr>
      </w:pPr>
      <w:r w:rsidRPr="00B51F17">
        <w:rPr>
          <w:rFonts w:ascii="Times New Roman" w:hAnsi="Times New Roman" w:cs="Times New Roman"/>
        </w:rPr>
        <w:t>- обеспечить доступ в здания (помещения), занимаемые учреждением, с учетом ограничений, установленных законодательством;</w:t>
      </w:r>
    </w:p>
    <w:p w:rsidR="00302FE9" w:rsidRPr="00B51F17" w:rsidRDefault="00DA61BA">
      <w:pPr>
        <w:pStyle w:val="a5"/>
        <w:rPr>
          <w:rFonts w:ascii="Times New Roman" w:hAnsi="Times New Roman" w:cs="Times New Roman"/>
        </w:rPr>
      </w:pPr>
      <w:r w:rsidRPr="00B51F17">
        <w:rPr>
          <w:rFonts w:ascii="Times New Roman" w:hAnsi="Times New Roman" w:cs="Times New Roman"/>
        </w:rPr>
        <w:t>- оказывать содействие в проведении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представлять по требованию председателя комиссии и в установленные им сроки документы, необходимые для проверки;</w:t>
      </w:r>
    </w:p>
    <w:p w:rsidR="00302FE9" w:rsidRPr="00B51F17" w:rsidRDefault="00DA61BA">
      <w:pPr>
        <w:pStyle w:val="a5"/>
        <w:rPr>
          <w:rFonts w:ascii="Times New Roman" w:hAnsi="Times New Roman" w:cs="Times New Roman"/>
        </w:rPr>
      </w:pPr>
      <w:r w:rsidRPr="00B51F17">
        <w:rPr>
          <w:rFonts w:ascii="Times New Roman" w:hAnsi="Times New Roman" w:cs="Times New Roman"/>
        </w:rPr>
        <w:t>- давать справки и объяснения в устной и письменной форме по вопросам, возникающим в ходе проведения инвентаризации;</w:t>
      </w:r>
    </w:p>
    <w:p w:rsidR="00302FE9" w:rsidRPr="00B51F17" w:rsidRDefault="00DA61BA">
      <w:pPr>
        <w:pStyle w:val="a5"/>
        <w:rPr>
          <w:rFonts w:ascii="Times New Roman" w:hAnsi="Times New Roman" w:cs="Times New Roman"/>
        </w:rPr>
      </w:pPr>
      <w:r w:rsidRPr="00B51F17">
        <w:rPr>
          <w:rFonts w:ascii="Times New Roman" w:hAnsi="Times New Roman" w:cs="Times New Roman"/>
        </w:rPr>
        <w:t>- ответственные лица учреждения, с которыми заключен договор о полной материальной ответственности, обязаны инициировать проведение инвентаризации имущества в обязательных случаях ее проведения.</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6.6.</w:t>
      </w:r>
      <w:r w:rsidRPr="00B51F17">
        <w:rPr>
          <w:rFonts w:ascii="Times New Roman" w:hAnsi="Times New Roman" w:cs="Times New Roman"/>
        </w:rPr>
        <w:t xml:space="preserve"> Инвентаризационная комиссия несет ответственность за качественное проведение инвентаризации в соответствии с законодательством РФ.</w:t>
      </w:r>
    </w:p>
    <w:p w:rsidR="00302FE9" w:rsidRPr="00B51F17" w:rsidRDefault="00DA61BA">
      <w:pPr>
        <w:pStyle w:val="a5"/>
        <w:rPr>
          <w:rFonts w:ascii="Times New Roman" w:hAnsi="Times New Roman" w:cs="Times New Roman"/>
        </w:rPr>
      </w:pPr>
      <w:r w:rsidRPr="00B51F17">
        <w:rPr>
          <w:rStyle w:val="enumerated"/>
          <w:rFonts w:ascii="Times New Roman" w:hAnsi="Times New Roman" w:cs="Times New Roman"/>
        </w:rPr>
        <w:t>6.7.</w:t>
      </w:r>
      <w:r w:rsidRPr="00B51F17">
        <w:rPr>
          <w:rFonts w:ascii="Times New Roman" w:hAnsi="Times New Roman" w:cs="Times New Roman"/>
        </w:rPr>
        <w:t xml:space="preserve"> Срок обращения учреждения и работника в суд за разрешением индивидуального трудового спора установлен </w:t>
      </w:r>
      <w:hyperlink r:id="rId105" w:anchor="/document/12125268/entry/392" w:tgtFrame="_blank" w:tooltip="Открыть документ в системе Гарант" w:history="1">
        <w:r w:rsidRPr="00B51F17">
          <w:rPr>
            <w:rStyle w:val="a3"/>
            <w:rFonts w:ascii="Times New Roman" w:hAnsi="Times New Roman" w:cs="Times New Roman"/>
          </w:rPr>
          <w:t>ст. 392</w:t>
        </w:r>
      </w:hyperlink>
      <w:r w:rsidRPr="00B51F17">
        <w:rPr>
          <w:rFonts w:ascii="Times New Roman" w:hAnsi="Times New Roman" w:cs="Times New Roman"/>
        </w:rPr>
        <w:t xml:space="preserve"> ТК РФ. Взыскание с виновного работника учреждения суммы причиненного ущерба осуществляется в соответствии со </w:t>
      </w:r>
      <w:hyperlink r:id="rId106" w:anchor="/document/12125268/entry/246" w:tgtFrame="_blank" w:tooltip="Открыть документ в системе Гарант" w:history="1">
        <w:r w:rsidRPr="00B51F17">
          <w:rPr>
            <w:rStyle w:val="a3"/>
            <w:rFonts w:ascii="Times New Roman" w:hAnsi="Times New Roman" w:cs="Times New Roman"/>
          </w:rPr>
          <w:t>ст. 246 - 248</w:t>
        </w:r>
      </w:hyperlink>
      <w:r w:rsidRPr="00B51F17">
        <w:rPr>
          <w:rFonts w:ascii="Times New Roman" w:hAnsi="Times New Roman" w:cs="Times New Roman"/>
        </w:rPr>
        <w:t xml:space="preserve"> ТК РФ.</w:t>
      </w:r>
    </w:p>
    <w:p w:rsidR="00302FE9" w:rsidRPr="00B51F17" w:rsidRDefault="00DA61BA">
      <w:pPr>
        <w:pStyle w:val="a5"/>
        <w:jc w:val="right"/>
        <w:rPr>
          <w:rFonts w:ascii="Times New Roman" w:hAnsi="Times New Roman" w:cs="Times New Roman"/>
        </w:rPr>
      </w:pPr>
      <w:r w:rsidRPr="00B51F17">
        <w:rPr>
          <w:rFonts w:ascii="Times New Roman" w:hAnsi="Times New Roman" w:cs="Times New Roman"/>
        </w:rPr>
        <w:t>Приложение N 1</w:t>
      </w:r>
    </w:p>
    <w:p w:rsidR="00302FE9" w:rsidRPr="00B51F17" w:rsidRDefault="00DA61BA">
      <w:pPr>
        <w:pStyle w:val="a5"/>
        <w:jc w:val="right"/>
        <w:rPr>
          <w:rFonts w:ascii="Times New Roman" w:hAnsi="Times New Roman" w:cs="Times New Roman"/>
        </w:rPr>
      </w:pPr>
      <w:r w:rsidRPr="00B51F17">
        <w:rPr>
          <w:rFonts w:ascii="Times New Roman" w:hAnsi="Times New Roman" w:cs="Times New Roman"/>
        </w:rPr>
        <w:t>к Порядку проведения инвентаризации</w:t>
      </w:r>
    </w:p>
    <w:p w:rsidR="00302FE9" w:rsidRPr="00B51F17" w:rsidRDefault="00DA61BA">
      <w:pPr>
        <w:pStyle w:val="2"/>
        <w:divId w:val="718431280"/>
        <w:rPr>
          <w:rFonts w:ascii="Times New Roman" w:eastAsia="Times New Roman" w:hAnsi="Times New Roman" w:cs="Times New Roman"/>
          <w:i w:val="0"/>
          <w:sz w:val="28"/>
          <w:szCs w:val="28"/>
        </w:rPr>
      </w:pPr>
      <w:r w:rsidRPr="00B51F17">
        <w:rPr>
          <w:rFonts w:ascii="Times New Roman" w:eastAsia="Times New Roman" w:hAnsi="Times New Roman" w:cs="Times New Roman"/>
          <w:i w:val="0"/>
          <w:sz w:val="28"/>
          <w:szCs w:val="28"/>
        </w:rPr>
        <w:t>Наименование статуса объекта учета и целевой функции актива</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75"/>
      </w:tblGrid>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2"/>
              <w:rPr>
                <w:rFonts w:ascii="Times New Roman" w:eastAsia="Times New Roman" w:hAnsi="Times New Roman" w:cs="Times New Roman"/>
                <w:i w:val="0"/>
              </w:rPr>
            </w:pPr>
            <w:r w:rsidRPr="00B51F17">
              <w:rPr>
                <w:rFonts w:ascii="Times New Roman" w:eastAsia="Times New Roman" w:hAnsi="Times New Roman" w:cs="Times New Roman"/>
                <w:i w:val="0"/>
              </w:rPr>
              <w:t>Статус объекта учета</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В эксплуатации</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lastRenderedPageBreak/>
              <w:t>Требуется ремонт</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Находится на консервации</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Проводится ремонт</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Проводится реконструкция, модернизация</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Не используется</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Не соответствует требованиям эксплуатации</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 xml:space="preserve">Не </w:t>
            </w:r>
            <w:proofErr w:type="gramStart"/>
            <w:r w:rsidRPr="00B51F17">
              <w:rPr>
                <w:rFonts w:ascii="Times New Roman" w:hAnsi="Times New Roman" w:cs="Times New Roman"/>
                <w:color w:val="000000"/>
              </w:rPr>
              <w:t>введен</w:t>
            </w:r>
            <w:proofErr w:type="gramEnd"/>
            <w:r w:rsidRPr="00B51F17">
              <w:rPr>
                <w:rFonts w:ascii="Times New Roman" w:hAnsi="Times New Roman" w:cs="Times New Roman"/>
                <w:color w:val="000000"/>
              </w:rPr>
              <w:t xml:space="preserve"> в эксплуатацию</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В запасе (для использования)</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В запасе (на хранении)</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Ненадлежащего качества</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Поврежден</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Истек срок хранения (годности)</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proofErr w:type="gramStart"/>
            <w:r w:rsidRPr="00B51F17">
              <w:rPr>
                <w:rFonts w:ascii="Times New Roman" w:hAnsi="Times New Roman" w:cs="Times New Roman"/>
                <w:color w:val="000000"/>
              </w:rPr>
              <w:t>Передан</w:t>
            </w:r>
            <w:proofErr w:type="gramEnd"/>
            <w:r w:rsidRPr="00B51F17">
              <w:rPr>
                <w:rFonts w:ascii="Times New Roman" w:hAnsi="Times New Roman" w:cs="Times New Roman"/>
                <w:color w:val="000000"/>
              </w:rPr>
              <w:t xml:space="preserve"> на утилизацию</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Строительство (приобретение, создание) ведется</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Строительство объекта приостановлено без консервации</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Передается в собственность иному правообладателю</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 xml:space="preserve">Документы находятся на </w:t>
            </w:r>
            <w:proofErr w:type="spellStart"/>
            <w:r w:rsidRPr="00B51F17">
              <w:rPr>
                <w:rFonts w:ascii="Times New Roman" w:hAnsi="Times New Roman" w:cs="Times New Roman"/>
                <w:color w:val="000000"/>
              </w:rPr>
              <w:t>госрегистрации</w:t>
            </w:r>
            <w:proofErr w:type="spellEnd"/>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proofErr w:type="gramStart"/>
            <w:r w:rsidRPr="00B51F17">
              <w:rPr>
                <w:rFonts w:ascii="Times New Roman" w:hAnsi="Times New Roman" w:cs="Times New Roman"/>
                <w:color w:val="000000"/>
              </w:rPr>
              <w:t>Передан</w:t>
            </w:r>
            <w:proofErr w:type="gramEnd"/>
            <w:r w:rsidRPr="00B51F17">
              <w:rPr>
                <w:rFonts w:ascii="Times New Roman" w:hAnsi="Times New Roman" w:cs="Times New Roman"/>
                <w:color w:val="000000"/>
              </w:rPr>
              <w:t xml:space="preserve"> в аренду</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proofErr w:type="gramStart"/>
            <w:r w:rsidRPr="00B51F17">
              <w:rPr>
                <w:rFonts w:ascii="Times New Roman" w:hAnsi="Times New Roman" w:cs="Times New Roman"/>
                <w:color w:val="000000"/>
              </w:rPr>
              <w:t>Передан</w:t>
            </w:r>
            <w:proofErr w:type="gramEnd"/>
            <w:r w:rsidRPr="00B51F17">
              <w:rPr>
                <w:rFonts w:ascii="Times New Roman" w:hAnsi="Times New Roman" w:cs="Times New Roman"/>
                <w:color w:val="000000"/>
              </w:rPr>
              <w:t xml:space="preserve"> в безвозмездное пользование</w:t>
            </w:r>
          </w:p>
        </w:tc>
      </w:tr>
      <w:tr w:rsidR="00302FE9" w:rsidRPr="00B51F17">
        <w:trPr>
          <w:divId w:val="73625005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Иное</w:t>
            </w:r>
          </w:p>
        </w:tc>
      </w:tr>
    </w:tbl>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75"/>
      </w:tblGrid>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2"/>
              <w:rPr>
                <w:rFonts w:ascii="Times New Roman" w:eastAsia="Times New Roman" w:hAnsi="Times New Roman" w:cs="Times New Roman"/>
                <w:i w:val="0"/>
              </w:rPr>
            </w:pPr>
            <w:r w:rsidRPr="00B51F17">
              <w:rPr>
                <w:rFonts w:ascii="Times New Roman" w:eastAsia="Times New Roman" w:hAnsi="Times New Roman" w:cs="Times New Roman"/>
                <w:i w:val="0"/>
              </w:rPr>
              <w:t>Целевая функция актива</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Продолжить использовать</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Ремонт</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Консервация объекта</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Дооснащение (дооборудование)</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Списание</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Утилизация</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Продолжить хранение</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Введение в эксплуатацию</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Использовать</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Передача в собственность иному правообладателю</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Возврат поставщику</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Продажа</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Передача в аренду (пользование)</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Сдать на склад</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Приватизация (продажа) объекта незавершенного строительства</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Завершение строительства (реконструкции, технического перевооружения)</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Продолжить формировать вложения</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Оформить регистрацию права</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lastRenderedPageBreak/>
              <w:t>Завершение дооснащения, дооборудования</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Завершение ремонта</w:t>
            </w:r>
          </w:p>
        </w:tc>
      </w:tr>
      <w:tr w:rsidR="00302FE9" w:rsidRPr="00B51F17">
        <w:trPr>
          <w:divId w:val="718431280"/>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Иное</w:t>
            </w:r>
          </w:p>
        </w:tc>
      </w:tr>
    </w:tbl>
    <w:p w:rsidR="00302FE9" w:rsidRPr="00B51F17" w:rsidRDefault="00DA61BA">
      <w:pPr>
        <w:pStyle w:val="2"/>
        <w:divId w:val="1313216312"/>
        <w:rPr>
          <w:rFonts w:ascii="Times New Roman" w:eastAsia="Times New Roman" w:hAnsi="Times New Roman" w:cs="Times New Roman"/>
          <w:i w:val="0"/>
          <w:sz w:val="28"/>
          <w:szCs w:val="28"/>
        </w:rPr>
      </w:pPr>
      <w:r w:rsidRPr="00B51F17">
        <w:rPr>
          <w:rFonts w:ascii="Times New Roman" w:eastAsia="Times New Roman" w:hAnsi="Times New Roman" w:cs="Times New Roman"/>
          <w:i w:val="0"/>
          <w:sz w:val="28"/>
          <w:szCs w:val="28"/>
        </w:rPr>
        <w:t>Код статуса объекта учета и целевой функции актива</w:t>
      </w:r>
    </w:p>
    <w:p w:rsidR="00302FE9" w:rsidRPr="00B51F17" w:rsidRDefault="00DA61BA">
      <w:pPr>
        <w:pStyle w:val="a5"/>
        <w:divId w:val="1313216312"/>
        <w:rPr>
          <w:rFonts w:ascii="Times New Roman" w:hAnsi="Times New Roman" w:cs="Times New Roman"/>
        </w:rPr>
      </w:pPr>
      <w:r w:rsidRPr="00B51F17">
        <w:rPr>
          <w:rFonts w:ascii="Times New Roman" w:hAnsi="Times New Roman" w:cs="Times New Roman"/>
        </w:rPr>
        <w:t>В соответствии с п. 4.2 Порядка проведения инвентаризации при заполнении инвентаризационных описей (сличительных ведомостей) по объектам нефинансовых активов (</w:t>
      </w:r>
      <w:hyperlink r:id="rId107" w:anchor="/document/70951956/entry/4400" w:tgtFrame="_blank" w:tooltip="Открыть документ в системе Гарант" w:history="1">
        <w:r w:rsidRPr="00B51F17">
          <w:rPr>
            <w:rStyle w:val="a3"/>
            <w:rFonts w:ascii="Times New Roman" w:hAnsi="Times New Roman" w:cs="Times New Roman"/>
          </w:rPr>
          <w:t>ф. 0504087</w:t>
        </w:r>
      </w:hyperlink>
      <w:r w:rsidRPr="00B51F17">
        <w:rPr>
          <w:rFonts w:ascii="Times New Roman" w:hAnsi="Times New Roman" w:cs="Times New Roman"/>
        </w:rPr>
        <w:t>) в графах 8 и 9 указываются коды статуса объектов учета, целевых функций и их наименования согласно таблицам:</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223"/>
        <w:gridCol w:w="5252"/>
      </w:tblGrid>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2"/>
              <w:rPr>
                <w:rFonts w:ascii="Times New Roman" w:eastAsia="Times New Roman" w:hAnsi="Times New Roman" w:cs="Times New Roman"/>
                <w:i w:val="0"/>
              </w:rPr>
            </w:pPr>
            <w:r w:rsidRPr="00B51F17">
              <w:rPr>
                <w:rFonts w:ascii="Times New Roman" w:eastAsia="Times New Roman" w:hAnsi="Times New Roman" w:cs="Times New Roman"/>
                <w:i w:val="0"/>
              </w:rPr>
              <w:t>Код</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2"/>
              <w:rPr>
                <w:rFonts w:ascii="Times New Roman" w:eastAsia="Times New Roman" w:hAnsi="Times New Roman" w:cs="Times New Roman"/>
                <w:i w:val="0"/>
              </w:rPr>
            </w:pPr>
            <w:r w:rsidRPr="00B51F17">
              <w:rPr>
                <w:rFonts w:ascii="Times New Roman" w:eastAsia="Times New Roman" w:hAnsi="Times New Roman" w:cs="Times New Roman"/>
                <w:i w:val="0"/>
              </w:rPr>
              <w:t>Статус объекта учета</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01</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В эксплуатации</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02</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Требуется ремонт</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03</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Находится на консервации</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04</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Проводится ремонт</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05</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Проводится реконструкция, модернизация</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06</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Не используется</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07</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Не соответствует требованиям эксплуатации</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08</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 xml:space="preserve">Не </w:t>
            </w:r>
            <w:proofErr w:type="gramStart"/>
            <w:r w:rsidRPr="00B51F17">
              <w:rPr>
                <w:rFonts w:ascii="Times New Roman" w:hAnsi="Times New Roman" w:cs="Times New Roman"/>
                <w:color w:val="000000"/>
              </w:rPr>
              <w:t>введен</w:t>
            </w:r>
            <w:proofErr w:type="gramEnd"/>
            <w:r w:rsidRPr="00B51F17">
              <w:rPr>
                <w:rFonts w:ascii="Times New Roman" w:hAnsi="Times New Roman" w:cs="Times New Roman"/>
                <w:color w:val="000000"/>
              </w:rPr>
              <w:t xml:space="preserve"> в эксплуатацию</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09</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В запасе (для использования)</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10</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В запасе (на хранении)</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11</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Ненадлежащего качества</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12</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Поврежден</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13</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Истек срок хранения (годности)</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14</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proofErr w:type="gramStart"/>
            <w:r w:rsidRPr="00B51F17">
              <w:rPr>
                <w:rFonts w:ascii="Times New Roman" w:hAnsi="Times New Roman" w:cs="Times New Roman"/>
                <w:color w:val="000000"/>
              </w:rPr>
              <w:t>Передан</w:t>
            </w:r>
            <w:proofErr w:type="gramEnd"/>
            <w:r w:rsidRPr="00B51F17">
              <w:rPr>
                <w:rFonts w:ascii="Times New Roman" w:hAnsi="Times New Roman" w:cs="Times New Roman"/>
                <w:color w:val="000000"/>
              </w:rPr>
              <w:t xml:space="preserve"> на утилизацию</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15</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Строительство (приобретение, создание) ведется</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16</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Строительство объекта приостановлено без консервации</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17</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Передается в собственность иному правообладателю</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18</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 xml:space="preserve">Документы находятся на </w:t>
            </w:r>
            <w:proofErr w:type="spellStart"/>
            <w:r w:rsidRPr="00B51F17">
              <w:rPr>
                <w:rFonts w:ascii="Times New Roman" w:hAnsi="Times New Roman" w:cs="Times New Roman"/>
                <w:color w:val="000000"/>
              </w:rPr>
              <w:t>госрегистрации</w:t>
            </w:r>
            <w:proofErr w:type="spellEnd"/>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19</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proofErr w:type="gramStart"/>
            <w:r w:rsidRPr="00B51F17">
              <w:rPr>
                <w:rFonts w:ascii="Times New Roman" w:hAnsi="Times New Roman" w:cs="Times New Roman"/>
                <w:color w:val="000000"/>
              </w:rPr>
              <w:t>Передан</w:t>
            </w:r>
            <w:proofErr w:type="gramEnd"/>
            <w:r w:rsidRPr="00B51F17">
              <w:rPr>
                <w:rFonts w:ascii="Times New Roman" w:hAnsi="Times New Roman" w:cs="Times New Roman"/>
                <w:color w:val="000000"/>
              </w:rPr>
              <w:t xml:space="preserve"> в аренду</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20</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proofErr w:type="gramStart"/>
            <w:r w:rsidRPr="00B51F17">
              <w:rPr>
                <w:rFonts w:ascii="Times New Roman" w:hAnsi="Times New Roman" w:cs="Times New Roman"/>
                <w:color w:val="000000"/>
              </w:rPr>
              <w:t>Передан</w:t>
            </w:r>
            <w:proofErr w:type="gramEnd"/>
            <w:r w:rsidRPr="00B51F17">
              <w:rPr>
                <w:rFonts w:ascii="Times New Roman" w:hAnsi="Times New Roman" w:cs="Times New Roman"/>
                <w:color w:val="000000"/>
              </w:rPr>
              <w:t xml:space="preserve"> в безвозмездное пользование</w:t>
            </w:r>
          </w:p>
        </w:tc>
      </w:tr>
      <w:tr w:rsidR="00302FE9" w:rsidRPr="00B51F17">
        <w:trPr>
          <w:divId w:val="2083092469"/>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21</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Иное</w:t>
            </w:r>
          </w:p>
        </w:tc>
      </w:tr>
    </w:tbl>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210"/>
        <w:gridCol w:w="5265"/>
      </w:tblGrid>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2"/>
              <w:rPr>
                <w:rFonts w:ascii="Times New Roman" w:eastAsia="Times New Roman" w:hAnsi="Times New Roman" w:cs="Times New Roman"/>
                <w:i w:val="0"/>
              </w:rPr>
            </w:pPr>
            <w:r w:rsidRPr="00B51F17">
              <w:rPr>
                <w:rFonts w:ascii="Times New Roman" w:eastAsia="Times New Roman" w:hAnsi="Times New Roman" w:cs="Times New Roman"/>
                <w:i w:val="0"/>
              </w:rPr>
              <w:t>Код</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2"/>
              <w:rPr>
                <w:rFonts w:ascii="Times New Roman" w:eastAsia="Times New Roman" w:hAnsi="Times New Roman" w:cs="Times New Roman"/>
                <w:i w:val="0"/>
              </w:rPr>
            </w:pPr>
            <w:r w:rsidRPr="00B51F17">
              <w:rPr>
                <w:rFonts w:ascii="Times New Roman" w:eastAsia="Times New Roman" w:hAnsi="Times New Roman" w:cs="Times New Roman"/>
                <w:i w:val="0"/>
              </w:rPr>
              <w:t>Целевая функция актива</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Продолжить использовать</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2</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Ремонт</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3</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Консервация объекта</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4</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Дооснащение (дооборудование)</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5</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Списание</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lastRenderedPageBreak/>
              <w:t>6</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Утилизация</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7</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Продолжить хранение</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8</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Введение в эксплуатацию</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8</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Использовать</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9</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Передача в собственность иному правообладателю</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10</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Возврат поставщику</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11</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Продажа</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12</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Передача в аренду (пользование)</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13</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Сдать на склад</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14</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Приватизация (продажа) объекта незавершенного строительства</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15</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Завершение строительства (реконструкции, технического перевооружения)</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16</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Продолжить формировать вложения</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17</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Оформить регистрацию права</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18</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Завершение дооснащения, дооборудования</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19</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Завершение ремонта</w:t>
            </w:r>
          </w:p>
        </w:tc>
      </w:tr>
      <w:tr w:rsidR="00302FE9" w:rsidRPr="00B51F17">
        <w:trPr>
          <w:divId w:val="1313216312"/>
          <w:tblCellSpacing w:w="15" w:type="dxa"/>
        </w:trPr>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20</w:t>
            </w:r>
          </w:p>
        </w:tc>
        <w:tc>
          <w:tcPr>
            <w:tcW w:w="15000" w:type="dxa"/>
            <w:tcBorders>
              <w:top w:val="outset" w:sz="6" w:space="0" w:color="auto"/>
              <w:left w:val="outset" w:sz="6" w:space="0" w:color="auto"/>
              <w:bottom w:val="outset" w:sz="6" w:space="0" w:color="auto"/>
              <w:right w:val="outset" w:sz="6" w:space="0" w:color="auto"/>
            </w:tcBorders>
            <w:vAlign w:val="center"/>
            <w:hideMark/>
          </w:tcPr>
          <w:p w:rsidR="00302FE9" w:rsidRPr="00B51F17" w:rsidRDefault="00DA61BA">
            <w:pPr>
              <w:pStyle w:val="a5"/>
              <w:rPr>
                <w:rFonts w:ascii="Times New Roman" w:hAnsi="Times New Roman" w:cs="Times New Roman"/>
                <w:color w:val="000000"/>
              </w:rPr>
            </w:pPr>
            <w:r w:rsidRPr="00B51F17">
              <w:rPr>
                <w:rFonts w:ascii="Times New Roman" w:hAnsi="Times New Roman" w:cs="Times New Roman"/>
                <w:color w:val="000000"/>
              </w:rPr>
              <w:t>Иное</w:t>
            </w:r>
          </w:p>
        </w:tc>
      </w:tr>
    </w:tbl>
    <w:p w:rsidR="00DA61BA" w:rsidRDefault="00DA61BA">
      <w:pPr>
        <w:divId w:val="1313216312"/>
        <w:rPr>
          <w:rFonts w:eastAsia="Times New Roman"/>
        </w:rPr>
      </w:pPr>
    </w:p>
    <w:sectPr w:rsidR="00DA61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B27DE8"/>
    <w:rsid w:val="001728D9"/>
    <w:rsid w:val="0024362D"/>
    <w:rsid w:val="00302FE9"/>
    <w:rsid w:val="008974B3"/>
    <w:rsid w:val="00966F56"/>
    <w:rsid w:val="00B27DE8"/>
    <w:rsid w:val="00B51F17"/>
    <w:rsid w:val="00BD4BA2"/>
    <w:rsid w:val="00DA61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jc w:val="center"/>
      <w:outlineLvl w:val="0"/>
    </w:pPr>
    <w:rPr>
      <w:rFonts w:ascii="Arial" w:hAnsi="Arial" w:cs="Arial"/>
      <w:b/>
      <w:bCs/>
      <w:color w:val="000000"/>
      <w:kern w:val="36"/>
      <w:sz w:val="40"/>
      <w:szCs w:val="40"/>
    </w:rPr>
  </w:style>
  <w:style w:type="paragraph" w:styleId="2">
    <w:name w:val="heading 2"/>
    <w:basedOn w:val="a"/>
    <w:link w:val="20"/>
    <w:uiPriority w:val="9"/>
    <w:qFormat/>
    <w:pPr>
      <w:spacing w:before="100" w:beforeAutospacing="1" w:after="100" w:afterAutospacing="1"/>
      <w:jc w:val="center"/>
      <w:outlineLvl w:val="1"/>
    </w:pPr>
    <w:rPr>
      <w:rFonts w:ascii="Arial" w:hAnsi="Arial" w:cs="Arial"/>
      <w:b/>
      <w:bCs/>
      <w:i/>
      <w:iCs/>
      <w:color w:val="000000"/>
    </w:rPr>
  </w:style>
  <w:style w:type="paragraph" w:styleId="3">
    <w:name w:val="heading 3"/>
    <w:basedOn w:val="a"/>
    <w:link w:val="30"/>
    <w:uiPriority w:val="9"/>
    <w:qFormat/>
    <w:pPr>
      <w:spacing w:before="100" w:beforeAutospacing="1" w:after="100" w:afterAutospacing="1"/>
      <w:jc w:val="center"/>
      <w:outlineLvl w:val="2"/>
    </w:pPr>
    <w:rPr>
      <w:rFonts w:ascii="Arial" w:hAnsi="Arial" w:cs="Arial"/>
      <w:b/>
      <w:bCs/>
      <w:color w:val="000000"/>
      <w:sz w:val="20"/>
      <w:szCs w:val="20"/>
    </w:rPr>
  </w:style>
  <w:style w:type="paragraph" w:styleId="4">
    <w:name w:val="heading 4"/>
    <w:basedOn w:val="a"/>
    <w:link w:val="40"/>
    <w:uiPriority w:val="9"/>
    <w:qFormat/>
    <w:pPr>
      <w:spacing w:before="100" w:beforeAutospacing="1" w:after="100" w:afterAutospacing="1"/>
      <w:jc w:val="center"/>
      <w:outlineLvl w:val="3"/>
    </w:pPr>
    <w:rPr>
      <w:rFonts w:ascii="Arial" w:hAnsi="Arial" w:cs="Arial"/>
      <w:b/>
      <w:bCs/>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0000"/>
      <w:u w:val="none"/>
      <w:effect w:val="none"/>
    </w:rPr>
  </w:style>
  <w:style w:type="character" w:styleId="a4">
    <w:name w:val="FollowedHyperlink"/>
    <w:basedOn w:val="a0"/>
    <w:uiPriority w:val="99"/>
    <w:semiHidden/>
    <w:unhideWhenUsed/>
    <w:rPr>
      <w:strike w:val="0"/>
      <w:dstrike w:val="0"/>
      <w:color w:val="000000"/>
      <w:u w:val="none"/>
      <w:effect w:val="none"/>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Pr>
      <w:rFonts w:asciiTheme="majorHAnsi" w:eastAsiaTheme="majorEastAsia" w:hAnsiTheme="majorHAnsi" w:cstheme="majorBidi"/>
      <w:b/>
      <w:bCs/>
      <w:i/>
      <w:iCs/>
      <w:color w:val="4F81BD" w:themeColor="accent1"/>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styleId="a5">
    <w:name w:val="Normal (Web)"/>
    <w:basedOn w:val="a"/>
    <w:uiPriority w:val="99"/>
    <w:unhideWhenUsed/>
    <w:pPr>
      <w:spacing w:before="100" w:beforeAutospacing="1" w:after="100" w:afterAutospacing="1"/>
      <w:jc w:val="both"/>
    </w:pPr>
    <w:rPr>
      <w:rFonts w:ascii="Arial" w:hAnsi="Arial" w:cs="Arial"/>
    </w:rPr>
  </w:style>
  <w:style w:type="paragraph" w:customStyle="1" w:styleId="txtcomment">
    <w:name w:val="txtcomment"/>
    <w:basedOn w:val="a"/>
    <w:pPr>
      <w:shd w:val="clear" w:color="auto" w:fill="C0C0C0"/>
      <w:ind w:left="2" w:right="2"/>
      <w:jc w:val="both"/>
    </w:pPr>
    <w:rPr>
      <w:rFonts w:ascii="Arial" w:hAnsi="Arial" w:cs="Arial"/>
      <w:i/>
      <w:iCs/>
      <w:color w:val="800080"/>
    </w:rPr>
  </w:style>
  <w:style w:type="paragraph" w:customStyle="1" w:styleId="usercomment">
    <w:name w:val="usercomment"/>
    <w:basedOn w:val="a"/>
    <w:pPr>
      <w:shd w:val="clear" w:color="auto" w:fill="C0C0C0"/>
      <w:ind w:left="2" w:right="2"/>
    </w:pPr>
    <w:rPr>
      <w:rFonts w:ascii="Arial" w:hAnsi="Arial" w:cs="Arial"/>
      <w:i/>
      <w:iCs/>
      <w:color w:val="000000"/>
    </w:rPr>
  </w:style>
  <w:style w:type="paragraph" w:customStyle="1" w:styleId="versioninfo">
    <w:name w:val="versioninfo"/>
    <w:basedOn w:val="a"/>
    <w:pPr>
      <w:shd w:val="clear" w:color="auto" w:fill="C0C0C0"/>
      <w:ind w:left="2" w:right="2"/>
      <w:jc w:val="both"/>
    </w:pPr>
    <w:rPr>
      <w:rFonts w:ascii="Arial" w:hAnsi="Arial" w:cs="Arial"/>
      <w:i/>
      <w:iCs/>
      <w:color w:val="000080"/>
    </w:rPr>
  </w:style>
  <w:style w:type="paragraph" w:customStyle="1" w:styleId="fullwidth">
    <w:name w:val="fullwidth"/>
    <w:basedOn w:val="a"/>
    <w:pPr>
      <w:spacing w:before="100" w:beforeAutospacing="1" w:after="100" w:afterAutospacing="1"/>
      <w:jc w:val="both"/>
    </w:pPr>
    <w:rPr>
      <w:rFonts w:ascii="Arial" w:hAnsi="Arial" w:cs="Arial"/>
    </w:rPr>
  </w:style>
  <w:style w:type="paragraph" w:customStyle="1" w:styleId="buttoninput">
    <w:name w:val="buttoninput"/>
    <w:basedOn w:val="a"/>
    <w:pPr>
      <w:spacing w:before="100" w:beforeAutospacing="1" w:after="100" w:afterAutospacing="1"/>
      <w:jc w:val="both"/>
    </w:pPr>
    <w:rPr>
      <w:rFonts w:ascii="Arial" w:hAnsi="Arial" w:cs="Arial"/>
      <w:vanish/>
    </w:rPr>
  </w:style>
  <w:style w:type="paragraph" w:customStyle="1" w:styleId="colorselection">
    <w:name w:val="colorselection"/>
    <w:basedOn w:val="a"/>
    <w:pPr>
      <w:spacing w:before="100" w:beforeAutospacing="1" w:after="100" w:afterAutospacing="1"/>
      <w:jc w:val="both"/>
    </w:pPr>
    <w:rPr>
      <w:rFonts w:ascii="Arial" w:hAnsi="Arial" w:cs="Arial"/>
      <w:color w:val="0000FF"/>
    </w:rPr>
  </w:style>
  <w:style w:type="paragraph" w:customStyle="1" w:styleId="articleheader">
    <w:name w:val="articleheader"/>
    <w:basedOn w:val="a"/>
    <w:pPr>
      <w:spacing w:before="100" w:beforeAutospacing="1" w:after="100" w:afterAutospacing="1"/>
      <w:jc w:val="both"/>
    </w:pPr>
    <w:rPr>
      <w:rFonts w:ascii="Arial" w:hAnsi="Arial" w:cs="Arial"/>
      <w:color w:val="000000"/>
    </w:rPr>
  </w:style>
  <w:style w:type="paragraph" w:customStyle="1" w:styleId="normalnote">
    <w:name w:val="normalnote"/>
    <w:basedOn w:val="a"/>
    <w:pPr>
      <w:ind w:left="2" w:right="2"/>
    </w:pPr>
    <w:rPr>
      <w:rFonts w:ascii="Arial" w:hAnsi="Arial" w:cs="Arial"/>
      <w:color w:val="000000"/>
    </w:rPr>
  </w:style>
  <w:style w:type="paragraph" w:customStyle="1" w:styleId="normaltable">
    <w:name w:val="normaltable"/>
    <w:basedOn w:val="a"/>
    <w:pPr>
      <w:spacing w:before="100" w:beforeAutospacing="1" w:after="100" w:afterAutospacing="1"/>
      <w:jc w:val="both"/>
    </w:pPr>
    <w:rPr>
      <w:rFonts w:ascii="Arial" w:hAnsi="Arial" w:cs="Arial"/>
      <w:color w:val="000000"/>
    </w:rPr>
  </w:style>
  <w:style w:type="paragraph" w:customStyle="1" w:styleId="hfleft">
    <w:name w:val="hfleft"/>
    <w:basedOn w:val="a"/>
    <w:pPr>
      <w:spacing w:before="100" w:beforeAutospacing="1" w:after="100" w:afterAutospacing="1"/>
    </w:pPr>
    <w:rPr>
      <w:rFonts w:ascii="Arial" w:hAnsi="Arial" w:cs="Arial"/>
      <w:color w:val="000000"/>
      <w:sz w:val="12"/>
      <w:szCs w:val="12"/>
    </w:rPr>
  </w:style>
  <w:style w:type="paragraph" w:customStyle="1" w:styleId="normalsbsleft">
    <w:name w:val="normalsbsleft"/>
    <w:basedOn w:val="a"/>
    <w:pPr>
      <w:spacing w:before="100" w:beforeAutospacing="1" w:after="100" w:afterAutospacing="1"/>
    </w:pPr>
    <w:rPr>
      <w:rFonts w:ascii="Arial" w:hAnsi="Arial" w:cs="Arial"/>
      <w:color w:val="000000"/>
    </w:rPr>
  </w:style>
  <w:style w:type="paragraph" w:customStyle="1" w:styleId="hfright">
    <w:name w:val="hfright"/>
    <w:basedOn w:val="a"/>
    <w:pPr>
      <w:spacing w:before="100" w:beforeAutospacing="1" w:after="100" w:afterAutospacing="1"/>
      <w:jc w:val="right"/>
    </w:pPr>
    <w:rPr>
      <w:rFonts w:ascii="Arial" w:hAnsi="Arial" w:cs="Arial"/>
      <w:color w:val="000000"/>
      <w:sz w:val="12"/>
      <w:szCs w:val="12"/>
    </w:rPr>
  </w:style>
  <w:style w:type="paragraph" w:customStyle="1" w:styleId="normalsbsright">
    <w:name w:val="normalsbsright"/>
    <w:basedOn w:val="a"/>
    <w:pPr>
      <w:spacing w:before="100" w:beforeAutospacing="1" w:after="100" w:afterAutospacing="1"/>
      <w:jc w:val="right"/>
    </w:pPr>
    <w:rPr>
      <w:rFonts w:ascii="Arial" w:hAnsi="Arial" w:cs="Arial"/>
      <w:color w:val="000000"/>
    </w:rPr>
  </w:style>
  <w:style w:type="paragraph" w:customStyle="1" w:styleId="ansidos">
    <w:name w:val="ansidos"/>
    <w:basedOn w:val="a"/>
    <w:pPr>
      <w:spacing w:before="100" w:beforeAutospacing="1" w:after="100" w:afterAutospacing="1"/>
      <w:jc w:val="both"/>
    </w:pPr>
    <w:rPr>
      <w:rFonts w:ascii="Courier New" w:hAnsi="Courier New" w:cs="Courier New"/>
      <w:color w:val="000000"/>
    </w:rPr>
  </w:style>
  <w:style w:type="paragraph" w:customStyle="1" w:styleId="normaloem">
    <w:name w:val="normaloem"/>
    <w:basedOn w:val="a"/>
    <w:pPr>
      <w:spacing w:before="100" w:beforeAutospacing="1" w:after="100" w:afterAutospacing="1"/>
      <w:jc w:val="both"/>
    </w:pPr>
    <w:rPr>
      <w:rFonts w:ascii="Courier New" w:hAnsi="Courier New" w:cs="Courier New"/>
      <w:color w:val="000000"/>
    </w:rPr>
  </w:style>
  <w:style w:type="paragraph" w:customStyle="1" w:styleId="toleft">
    <w:name w:val="toleft"/>
    <w:basedOn w:val="a"/>
    <w:pPr>
      <w:spacing w:before="100" w:beforeAutospacing="1" w:after="100" w:afterAutospacing="1"/>
    </w:pPr>
    <w:rPr>
      <w:rFonts w:ascii="Arial" w:hAnsi="Arial" w:cs="Arial"/>
      <w:color w:val="000000"/>
    </w:rPr>
  </w:style>
  <w:style w:type="paragraph" w:customStyle="1" w:styleId="contents">
    <w:name w:val="contents"/>
    <w:basedOn w:val="a"/>
    <w:pPr>
      <w:shd w:val="clear" w:color="auto" w:fill="C0C0C0"/>
      <w:spacing w:before="100" w:beforeAutospacing="1" w:after="100" w:afterAutospacing="1"/>
      <w:jc w:val="both"/>
    </w:pPr>
    <w:rPr>
      <w:rFonts w:ascii="Courier New" w:hAnsi="Courier New" w:cs="Courier New"/>
      <w:color w:val="000000"/>
    </w:rPr>
  </w:style>
  <w:style w:type="paragraph" w:customStyle="1" w:styleId="foundwords">
    <w:name w:val="foundwords"/>
    <w:basedOn w:val="a"/>
    <w:pPr>
      <w:shd w:val="clear" w:color="auto" w:fill="FF0000"/>
      <w:spacing w:before="100" w:beforeAutospacing="1" w:after="100" w:afterAutospacing="1"/>
      <w:jc w:val="both"/>
    </w:pPr>
    <w:rPr>
      <w:rFonts w:ascii="Arial" w:hAnsi="Arial" w:cs="Arial"/>
      <w:b/>
      <w:bCs/>
      <w:color w:val="FFFFFF"/>
    </w:rPr>
  </w:style>
  <w:style w:type="paragraph" w:customStyle="1" w:styleId="txtoutofdate">
    <w:name w:val="txtoutofdate"/>
    <w:basedOn w:val="a"/>
    <w:pPr>
      <w:spacing w:before="100" w:beforeAutospacing="1" w:after="100" w:afterAutospacing="1"/>
      <w:jc w:val="both"/>
    </w:pPr>
    <w:rPr>
      <w:rFonts w:ascii="Arial" w:hAnsi="Arial" w:cs="Arial"/>
      <w:color w:val="808000"/>
    </w:rPr>
  </w:style>
  <w:style w:type="paragraph" w:customStyle="1" w:styleId="notapplied">
    <w:name w:val="notapplied"/>
    <w:basedOn w:val="a"/>
    <w:pPr>
      <w:spacing w:before="100" w:beforeAutospacing="1" w:after="100" w:afterAutospacing="1"/>
      <w:jc w:val="both"/>
    </w:pPr>
    <w:rPr>
      <w:rFonts w:ascii="Arial" w:hAnsi="Arial" w:cs="Arial"/>
      <w:color w:val="008080"/>
    </w:rPr>
  </w:style>
  <w:style w:type="paragraph" w:customStyle="1" w:styleId="dictentry">
    <w:name w:val="dictentry"/>
    <w:basedOn w:val="a"/>
    <w:pPr>
      <w:ind w:right="2"/>
      <w:jc w:val="both"/>
    </w:pPr>
    <w:rPr>
      <w:rFonts w:ascii="Arial" w:hAnsi="Arial" w:cs="Arial"/>
      <w:color w:val="000000"/>
    </w:rPr>
  </w:style>
  <w:style w:type="paragraph" w:customStyle="1" w:styleId="hyperlinkcont">
    <w:name w:val="hyperlinkcont"/>
    <w:basedOn w:val="a"/>
    <w:pPr>
      <w:spacing w:before="100" w:beforeAutospacing="1" w:after="100" w:afterAutospacing="1"/>
      <w:jc w:val="both"/>
    </w:pPr>
    <w:rPr>
      <w:rFonts w:ascii="Arial" w:hAnsi="Arial" w:cs="Arial"/>
      <w:color w:val="008000"/>
    </w:rPr>
  </w:style>
  <w:style w:type="paragraph" w:customStyle="1" w:styleId="normaltablelist">
    <w:name w:val="normaltablelist"/>
    <w:basedOn w:val="a"/>
    <w:pPr>
      <w:spacing w:before="100" w:beforeAutospacing="1" w:after="100" w:afterAutospacing="1"/>
      <w:jc w:val="both"/>
    </w:pPr>
    <w:rPr>
      <w:rFonts w:ascii="Arial" w:hAnsi="Arial" w:cs="Arial"/>
      <w:color w:val="000000"/>
    </w:rPr>
  </w:style>
  <w:style w:type="paragraph" w:customStyle="1" w:styleId="techcomment">
    <w:name w:val="techcomment"/>
    <w:basedOn w:val="a"/>
    <w:pPr>
      <w:shd w:val="clear" w:color="auto" w:fill="FFFF00"/>
      <w:spacing w:before="100" w:beforeAutospacing="1" w:after="100" w:afterAutospacing="1"/>
    </w:pPr>
    <w:rPr>
      <w:rFonts w:ascii="Arial" w:hAnsi="Arial" w:cs="Arial"/>
      <w:color w:val="000000"/>
    </w:rPr>
  </w:style>
  <w:style w:type="character" w:customStyle="1" w:styleId="printable">
    <w:name w:val="printable"/>
    <w:basedOn w:val="a0"/>
  </w:style>
  <w:style w:type="character" w:customStyle="1" w:styleId="enumerated">
    <w:name w:val="enumerated"/>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jc w:val="center"/>
      <w:outlineLvl w:val="0"/>
    </w:pPr>
    <w:rPr>
      <w:rFonts w:ascii="Arial" w:hAnsi="Arial" w:cs="Arial"/>
      <w:b/>
      <w:bCs/>
      <w:color w:val="000000"/>
      <w:kern w:val="36"/>
      <w:sz w:val="40"/>
      <w:szCs w:val="40"/>
    </w:rPr>
  </w:style>
  <w:style w:type="paragraph" w:styleId="2">
    <w:name w:val="heading 2"/>
    <w:basedOn w:val="a"/>
    <w:link w:val="20"/>
    <w:uiPriority w:val="9"/>
    <w:qFormat/>
    <w:pPr>
      <w:spacing w:before="100" w:beforeAutospacing="1" w:after="100" w:afterAutospacing="1"/>
      <w:jc w:val="center"/>
      <w:outlineLvl w:val="1"/>
    </w:pPr>
    <w:rPr>
      <w:rFonts w:ascii="Arial" w:hAnsi="Arial" w:cs="Arial"/>
      <w:b/>
      <w:bCs/>
      <w:i/>
      <w:iCs/>
      <w:color w:val="000000"/>
    </w:rPr>
  </w:style>
  <w:style w:type="paragraph" w:styleId="3">
    <w:name w:val="heading 3"/>
    <w:basedOn w:val="a"/>
    <w:link w:val="30"/>
    <w:uiPriority w:val="9"/>
    <w:qFormat/>
    <w:pPr>
      <w:spacing w:before="100" w:beforeAutospacing="1" w:after="100" w:afterAutospacing="1"/>
      <w:jc w:val="center"/>
      <w:outlineLvl w:val="2"/>
    </w:pPr>
    <w:rPr>
      <w:rFonts w:ascii="Arial" w:hAnsi="Arial" w:cs="Arial"/>
      <w:b/>
      <w:bCs/>
      <w:color w:val="000000"/>
      <w:sz w:val="20"/>
      <w:szCs w:val="20"/>
    </w:rPr>
  </w:style>
  <w:style w:type="paragraph" w:styleId="4">
    <w:name w:val="heading 4"/>
    <w:basedOn w:val="a"/>
    <w:link w:val="40"/>
    <w:uiPriority w:val="9"/>
    <w:qFormat/>
    <w:pPr>
      <w:spacing w:before="100" w:beforeAutospacing="1" w:after="100" w:afterAutospacing="1"/>
      <w:jc w:val="center"/>
      <w:outlineLvl w:val="3"/>
    </w:pPr>
    <w:rPr>
      <w:rFonts w:ascii="Arial" w:hAnsi="Arial" w:cs="Arial"/>
      <w:b/>
      <w:bCs/>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0000"/>
      <w:u w:val="none"/>
      <w:effect w:val="none"/>
    </w:rPr>
  </w:style>
  <w:style w:type="character" w:styleId="a4">
    <w:name w:val="FollowedHyperlink"/>
    <w:basedOn w:val="a0"/>
    <w:uiPriority w:val="99"/>
    <w:semiHidden/>
    <w:unhideWhenUsed/>
    <w:rPr>
      <w:strike w:val="0"/>
      <w:dstrike w:val="0"/>
      <w:color w:val="000000"/>
      <w:u w:val="none"/>
      <w:effect w:val="none"/>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Pr>
      <w:rFonts w:asciiTheme="majorHAnsi" w:eastAsiaTheme="majorEastAsia" w:hAnsiTheme="majorHAnsi" w:cstheme="majorBidi"/>
      <w:b/>
      <w:bCs/>
      <w:i/>
      <w:iCs/>
      <w:color w:val="4F81BD" w:themeColor="accent1"/>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styleId="a5">
    <w:name w:val="Normal (Web)"/>
    <w:basedOn w:val="a"/>
    <w:uiPriority w:val="99"/>
    <w:unhideWhenUsed/>
    <w:pPr>
      <w:spacing w:before="100" w:beforeAutospacing="1" w:after="100" w:afterAutospacing="1"/>
      <w:jc w:val="both"/>
    </w:pPr>
    <w:rPr>
      <w:rFonts w:ascii="Arial" w:hAnsi="Arial" w:cs="Arial"/>
    </w:rPr>
  </w:style>
  <w:style w:type="paragraph" w:customStyle="1" w:styleId="txtcomment">
    <w:name w:val="txtcomment"/>
    <w:basedOn w:val="a"/>
    <w:pPr>
      <w:shd w:val="clear" w:color="auto" w:fill="C0C0C0"/>
      <w:ind w:left="2" w:right="2"/>
      <w:jc w:val="both"/>
    </w:pPr>
    <w:rPr>
      <w:rFonts w:ascii="Arial" w:hAnsi="Arial" w:cs="Arial"/>
      <w:i/>
      <w:iCs/>
      <w:color w:val="800080"/>
    </w:rPr>
  </w:style>
  <w:style w:type="paragraph" w:customStyle="1" w:styleId="usercomment">
    <w:name w:val="usercomment"/>
    <w:basedOn w:val="a"/>
    <w:pPr>
      <w:shd w:val="clear" w:color="auto" w:fill="C0C0C0"/>
      <w:ind w:left="2" w:right="2"/>
    </w:pPr>
    <w:rPr>
      <w:rFonts w:ascii="Arial" w:hAnsi="Arial" w:cs="Arial"/>
      <w:i/>
      <w:iCs/>
      <w:color w:val="000000"/>
    </w:rPr>
  </w:style>
  <w:style w:type="paragraph" w:customStyle="1" w:styleId="versioninfo">
    <w:name w:val="versioninfo"/>
    <w:basedOn w:val="a"/>
    <w:pPr>
      <w:shd w:val="clear" w:color="auto" w:fill="C0C0C0"/>
      <w:ind w:left="2" w:right="2"/>
      <w:jc w:val="both"/>
    </w:pPr>
    <w:rPr>
      <w:rFonts w:ascii="Arial" w:hAnsi="Arial" w:cs="Arial"/>
      <w:i/>
      <w:iCs/>
      <w:color w:val="000080"/>
    </w:rPr>
  </w:style>
  <w:style w:type="paragraph" w:customStyle="1" w:styleId="fullwidth">
    <w:name w:val="fullwidth"/>
    <w:basedOn w:val="a"/>
    <w:pPr>
      <w:spacing w:before="100" w:beforeAutospacing="1" w:after="100" w:afterAutospacing="1"/>
      <w:jc w:val="both"/>
    </w:pPr>
    <w:rPr>
      <w:rFonts w:ascii="Arial" w:hAnsi="Arial" w:cs="Arial"/>
    </w:rPr>
  </w:style>
  <w:style w:type="paragraph" w:customStyle="1" w:styleId="buttoninput">
    <w:name w:val="buttoninput"/>
    <w:basedOn w:val="a"/>
    <w:pPr>
      <w:spacing w:before="100" w:beforeAutospacing="1" w:after="100" w:afterAutospacing="1"/>
      <w:jc w:val="both"/>
    </w:pPr>
    <w:rPr>
      <w:rFonts w:ascii="Arial" w:hAnsi="Arial" w:cs="Arial"/>
      <w:vanish/>
    </w:rPr>
  </w:style>
  <w:style w:type="paragraph" w:customStyle="1" w:styleId="colorselection">
    <w:name w:val="colorselection"/>
    <w:basedOn w:val="a"/>
    <w:pPr>
      <w:spacing w:before="100" w:beforeAutospacing="1" w:after="100" w:afterAutospacing="1"/>
      <w:jc w:val="both"/>
    </w:pPr>
    <w:rPr>
      <w:rFonts w:ascii="Arial" w:hAnsi="Arial" w:cs="Arial"/>
      <w:color w:val="0000FF"/>
    </w:rPr>
  </w:style>
  <w:style w:type="paragraph" w:customStyle="1" w:styleId="articleheader">
    <w:name w:val="articleheader"/>
    <w:basedOn w:val="a"/>
    <w:pPr>
      <w:spacing w:before="100" w:beforeAutospacing="1" w:after="100" w:afterAutospacing="1"/>
      <w:jc w:val="both"/>
    </w:pPr>
    <w:rPr>
      <w:rFonts w:ascii="Arial" w:hAnsi="Arial" w:cs="Arial"/>
      <w:color w:val="000000"/>
    </w:rPr>
  </w:style>
  <w:style w:type="paragraph" w:customStyle="1" w:styleId="normalnote">
    <w:name w:val="normalnote"/>
    <w:basedOn w:val="a"/>
    <w:pPr>
      <w:ind w:left="2" w:right="2"/>
    </w:pPr>
    <w:rPr>
      <w:rFonts w:ascii="Arial" w:hAnsi="Arial" w:cs="Arial"/>
      <w:color w:val="000000"/>
    </w:rPr>
  </w:style>
  <w:style w:type="paragraph" w:customStyle="1" w:styleId="normaltable">
    <w:name w:val="normaltable"/>
    <w:basedOn w:val="a"/>
    <w:pPr>
      <w:spacing w:before="100" w:beforeAutospacing="1" w:after="100" w:afterAutospacing="1"/>
      <w:jc w:val="both"/>
    </w:pPr>
    <w:rPr>
      <w:rFonts w:ascii="Arial" w:hAnsi="Arial" w:cs="Arial"/>
      <w:color w:val="000000"/>
    </w:rPr>
  </w:style>
  <w:style w:type="paragraph" w:customStyle="1" w:styleId="hfleft">
    <w:name w:val="hfleft"/>
    <w:basedOn w:val="a"/>
    <w:pPr>
      <w:spacing w:before="100" w:beforeAutospacing="1" w:after="100" w:afterAutospacing="1"/>
    </w:pPr>
    <w:rPr>
      <w:rFonts w:ascii="Arial" w:hAnsi="Arial" w:cs="Arial"/>
      <w:color w:val="000000"/>
      <w:sz w:val="12"/>
      <w:szCs w:val="12"/>
    </w:rPr>
  </w:style>
  <w:style w:type="paragraph" w:customStyle="1" w:styleId="normalsbsleft">
    <w:name w:val="normalsbsleft"/>
    <w:basedOn w:val="a"/>
    <w:pPr>
      <w:spacing w:before="100" w:beforeAutospacing="1" w:after="100" w:afterAutospacing="1"/>
    </w:pPr>
    <w:rPr>
      <w:rFonts w:ascii="Arial" w:hAnsi="Arial" w:cs="Arial"/>
      <w:color w:val="000000"/>
    </w:rPr>
  </w:style>
  <w:style w:type="paragraph" w:customStyle="1" w:styleId="hfright">
    <w:name w:val="hfright"/>
    <w:basedOn w:val="a"/>
    <w:pPr>
      <w:spacing w:before="100" w:beforeAutospacing="1" w:after="100" w:afterAutospacing="1"/>
      <w:jc w:val="right"/>
    </w:pPr>
    <w:rPr>
      <w:rFonts w:ascii="Arial" w:hAnsi="Arial" w:cs="Arial"/>
      <w:color w:val="000000"/>
      <w:sz w:val="12"/>
      <w:szCs w:val="12"/>
    </w:rPr>
  </w:style>
  <w:style w:type="paragraph" w:customStyle="1" w:styleId="normalsbsright">
    <w:name w:val="normalsbsright"/>
    <w:basedOn w:val="a"/>
    <w:pPr>
      <w:spacing w:before="100" w:beforeAutospacing="1" w:after="100" w:afterAutospacing="1"/>
      <w:jc w:val="right"/>
    </w:pPr>
    <w:rPr>
      <w:rFonts w:ascii="Arial" w:hAnsi="Arial" w:cs="Arial"/>
      <w:color w:val="000000"/>
    </w:rPr>
  </w:style>
  <w:style w:type="paragraph" w:customStyle="1" w:styleId="ansidos">
    <w:name w:val="ansidos"/>
    <w:basedOn w:val="a"/>
    <w:pPr>
      <w:spacing w:before="100" w:beforeAutospacing="1" w:after="100" w:afterAutospacing="1"/>
      <w:jc w:val="both"/>
    </w:pPr>
    <w:rPr>
      <w:rFonts w:ascii="Courier New" w:hAnsi="Courier New" w:cs="Courier New"/>
      <w:color w:val="000000"/>
    </w:rPr>
  </w:style>
  <w:style w:type="paragraph" w:customStyle="1" w:styleId="normaloem">
    <w:name w:val="normaloem"/>
    <w:basedOn w:val="a"/>
    <w:pPr>
      <w:spacing w:before="100" w:beforeAutospacing="1" w:after="100" w:afterAutospacing="1"/>
      <w:jc w:val="both"/>
    </w:pPr>
    <w:rPr>
      <w:rFonts w:ascii="Courier New" w:hAnsi="Courier New" w:cs="Courier New"/>
      <w:color w:val="000000"/>
    </w:rPr>
  </w:style>
  <w:style w:type="paragraph" w:customStyle="1" w:styleId="toleft">
    <w:name w:val="toleft"/>
    <w:basedOn w:val="a"/>
    <w:pPr>
      <w:spacing w:before="100" w:beforeAutospacing="1" w:after="100" w:afterAutospacing="1"/>
    </w:pPr>
    <w:rPr>
      <w:rFonts w:ascii="Arial" w:hAnsi="Arial" w:cs="Arial"/>
      <w:color w:val="000000"/>
    </w:rPr>
  </w:style>
  <w:style w:type="paragraph" w:customStyle="1" w:styleId="contents">
    <w:name w:val="contents"/>
    <w:basedOn w:val="a"/>
    <w:pPr>
      <w:shd w:val="clear" w:color="auto" w:fill="C0C0C0"/>
      <w:spacing w:before="100" w:beforeAutospacing="1" w:after="100" w:afterAutospacing="1"/>
      <w:jc w:val="both"/>
    </w:pPr>
    <w:rPr>
      <w:rFonts w:ascii="Courier New" w:hAnsi="Courier New" w:cs="Courier New"/>
      <w:color w:val="000000"/>
    </w:rPr>
  </w:style>
  <w:style w:type="paragraph" w:customStyle="1" w:styleId="foundwords">
    <w:name w:val="foundwords"/>
    <w:basedOn w:val="a"/>
    <w:pPr>
      <w:shd w:val="clear" w:color="auto" w:fill="FF0000"/>
      <w:spacing w:before="100" w:beforeAutospacing="1" w:after="100" w:afterAutospacing="1"/>
      <w:jc w:val="both"/>
    </w:pPr>
    <w:rPr>
      <w:rFonts w:ascii="Arial" w:hAnsi="Arial" w:cs="Arial"/>
      <w:b/>
      <w:bCs/>
      <w:color w:val="FFFFFF"/>
    </w:rPr>
  </w:style>
  <w:style w:type="paragraph" w:customStyle="1" w:styleId="txtoutofdate">
    <w:name w:val="txtoutofdate"/>
    <w:basedOn w:val="a"/>
    <w:pPr>
      <w:spacing w:before="100" w:beforeAutospacing="1" w:after="100" w:afterAutospacing="1"/>
      <w:jc w:val="both"/>
    </w:pPr>
    <w:rPr>
      <w:rFonts w:ascii="Arial" w:hAnsi="Arial" w:cs="Arial"/>
      <w:color w:val="808000"/>
    </w:rPr>
  </w:style>
  <w:style w:type="paragraph" w:customStyle="1" w:styleId="notapplied">
    <w:name w:val="notapplied"/>
    <w:basedOn w:val="a"/>
    <w:pPr>
      <w:spacing w:before="100" w:beforeAutospacing="1" w:after="100" w:afterAutospacing="1"/>
      <w:jc w:val="both"/>
    </w:pPr>
    <w:rPr>
      <w:rFonts w:ascii="Arial" w:hAnsi="Arial" w:cs="Arial"/>
      <w:color w:val="008080"/>
    </w:rPr>
  </w:style>
  <w:style w:type="paragraph" w:customStyle="1" w:styleId="dictentry">
    <w:name w:val="dictentry"/>
    <w:basedOn w:val="a"/>
    <w:pPr>
      <w:ind w:right="2"/>
      <w:jc w:val="both"/>
    </w:pPr>
    <w:rPr>
      <w:rFonts w:ascii="Arial" w:hAnsi="Arial" w:cs="Arial"/>
      <w:color w:val="000000"/>
    </w:rPr>
  </w:style>
  <w:style w:type="paragraph" w:customStyle="1" w:styleId="hyperlinkcont">
    <w:name w:val="hyperlinkcont"/>
    <w:basedOn w:val="a"/>
    <w:pPr>
      <w:spacing w:before="100" w:beforeAutospacing="1" w:after="100" w:afterAutospacing="1"/>
      <w:jc w:val="both"/>
    </w:pPr>
    <w:rPr>
      <w:rFonts w:ascii="Arial" w:hAnsi="Arial" w:cs="Arial"/>
      <w:color w:val="008000"/>
    </w:rPr>
  </w:style>
  <w:style w:type="paragraph" w:customStyle="1" w:styleId="normaltablelist">
    <w:name w:val="normaltablelist"/>
    <w:basedOn w:val="a"/>
    <w:pPr>
      <w:spacing w:before="100" w:beforeAutospacing="1" w:after="100" w:afterAutospacing="1"/>
      <w:jc w:val="both"/>
    </w:pPr>
    <w:rPr>
      <w:rFonts w:ascii="Arial" w:hAnsi="Arial" w:cs="Arial"/>
      <w:color w:val="000000"/>
    </w:rPr>
  </w:style>
  <w:style w:type="paragraph" w:customStyle="1" w:styleId="techcomment">
    <w:name w:val="techcomment"/>
    <w:basedOn w:val="a"/>
    <w:pPr>
      <w:shd w:val="clear" w:color="auto" w:fill="FFFF00"/>
      <w:spacing w:before="100" w:beforeAutospacing="1" w:after="100" w:afterAutospacing="1"/>
    </w:pPr>
    <w:rPr>
      <w:rFonts w:ascii="Arial" w:hAnsi="Arial" w:cs="Arial"/>
      <w:color w:val="000000"/>
    </w:rPr>
  </w:style>
  <w:style w:type="character" w:customStyle="1" w:styleId="printable">
    <w:name w:val="printable"/>
    <w:basedOn w:val="a0"/>
  </w:style>
  <w:style w:type="character" w:customStyle="1" w:styleId="enumerated">
    <w:name w:val="enumerated"/>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272584">
      <w:marLeft w:val="0"/>
      <w:marRight w:val="0"/>
      <w:marTop w:val="0"/>
      <w:marBottom w:val="0"/>
      <w:divBdr>
        <w:top w:val="none" w:sz="0" w:space="0" w:color="auto"/>
        <w:left w:val="none" w:sz="0" w:space="0" w:color="auto"/>
        <w:bottom w:val="none" w:sz="0" w:space="0" w:color="auto"/>
        <w:right w:val="none" w:sz="0" w:space="0" w:color="auto"/>
      </w:divBdr>
    </w:div>
    <w:div w:id="411506389">
      <w:marLeft w:val="0"/>
      <w:marRight w:val="0"/>
      <w:marTop w:val="0"/>
      <w:marBottom w:val="0"/>
      <w:divBdr>
        <w:top w:val="none" w:sz="0" w:space="0" w:color="auto"/>
        <w:left w:val="none" w:sz="0" w:space="0" w:color="auto"/>
        <w:bottom w:val="none" w:sz="0" w:space="0" w:color="auto"/>
        <w:right w:val="none" w:sz="0" w:space="0" w:color="auto"/>
      </w:divBdr>
    </w:div>
    <w:div w:id="446630119">
      <w:marLeft w:val="0"/>
      <w:marRight w:val="0"/>
      <w:marTop w:val="0"/>
      <w:marBottom w:val="0"/>
      <w:divBdr>
        <w:top w:val="none" w:sz="0" w:space="0" w:color="auto"/>
        <w:left w:val="none" w:sz="0" w:space="0" w:color="auto"/>
        <w:bottom w:val="none" w:sz="0" w:space="0" w:color="auto"/>
        <w:right w:val="none" w:sz="0" w:space="0" w:color="auto"/>
      </w:divBdr>
    </w:div>
    <w:div w:id="493759034">
      <w:marLeft w:val="0"/>
      <w:marRight w:val="0"/>
      <w:marTop w:val="0"/>
      <w:marBottom w:val="0"/>
      <w:divBdr>
        <w:top w:val="none" w:sz="0" w:space="0" w:color="auto"/>
        <w:left w:val="none" w:sz="0" w:space="0" w:color="auto"/>
        <w:bottom w:val="none" w:sz="0" w:space="0" w:color="auto"/>
        <w:right w:val="none" w:sz="0" w:space="0" w:color="auto"/>
      </w:divBdr>
    </w:div>
    <w:div w:id="529877568">
      <w:marLeft w:val="0"/>
      <w:marRight w:val="0"/>
      <w:marTop w:val="0"/>
      <w:marBottom w:val="0"/>
      <w:divBdr>
        <w:top w:val="none" w:sz="0" w:space="0" w:color="auto"/>
        <w:left w:val="none" w:sz="0" w:space="0" w:color="auto"/>
        <w:bottom w:val="none" w:sz="0" w:space="0" w:color="auto"/>
        <w:right w:val="none" w:sz="0" w:space="0" w:color="auto"/>
      </w:divBdr>
    </w:div>
    <w:div w:id="718431280">
      <w:marLeft w:val="0"/>
      <w:marRight w:val="0"/>
      <w:marTop w:val="0"/>
      <w:marBottom w:val="0"/>
      <w:divBdr>
        <w:top w:val="none" w:sz="0" w:space="0" w:color="auto"/>
        <w:left w:val="none" w:sz="0" w:space="0" w:color="auto"/>
        <w:bottom w:val="none" w:sz="0" w:space="0" w:color="auto"/>
        <w:right w:val="none" w:sz="0" w:space="0" w:color="auto"/>
      </w:divBdr>
      <w:divsChild>
        <w:div w:id="736250052">
          <w:marLeft w:val="0"/>
          <w:marRight w:val="0"/>
          <w:marTop w:val="0"/>
          <w:marBottom w:val="0"/>
          <w:divBdr>
            <w:top w:val="none" w:sz="0" w:space="0" w:color="auto"/>
            <w:left w:val="none" w:sz="0" w:space="0" w:color="auto"/>
            <w:bottom w:val="none" w:sz="0" w:space="0" w:color="auto"/>
            <w:right w:val="none" w:sz="0" w:space="0" w:color="auto"/>
          </w:divBdr>
        </w:div>
      </w:divsChild>
    </w:div>
    <w:div w:id="732966065">
      <w:marLeft w:val="0"/>
      <w:marRight w:val="0"/>
      <w:marTop w:val="0"/>
      <w:marBottom w:val="0"/>
      <w:divBdr>
        <w:top w:val="none" w:sz="0" w:space="0" w:color="auto"/>
        <w:left w:val="none" w:sz="0" w:space="0" w:color="auto"/>
        <w:bottom w:val="none" w:sz="0" w:space="0" w:color="auto"/>
        <w:right w:val="none" w:sz="0" w:space="0" w:color="auto"/>
      </w:divBdr>
    </w:div>
    <w:div w:id="956720899">
      <w:marLeft w:val="0"/>
      <w:marRight w:val="0"/>
      <w:marTop w:val="0"/>
      <w:marBottom w:val="0"/>
      <w:divBdr>
        <w:top w:val="none" w:sz="0" w:space="0" w:color="auto"/>
        <w:left w:val="none" w:sz="0" w:space="0" w:color="auto"/>
        <w:bottom w:val="none" w:sz="0" w:space="0" w:color="auto"/>
        <w:right w:val="none" w:sz="0" w:space="0" w:color="auto"/>
      </w:divBdr>
    </w:div>
    <w:div w:id="1133064370">
      <w:marLeft w:val="0"/>
      <w:marRight w:val="0"/>
      <w:marTop w:val="0"/>
      <w:marBottom w:val="0"/>
      <w:divBdr>
        <w:top w:val="none" w:sz="0" w:space="0" w:color="auto"/>
        <w:left w:val="none" w:sz="0" w:space="0" w:color="auto"/>
        <w:bottom w:val="none" w:sz="0" w:space="0" w:color="auto"/>
        <w:right w:val="none" w:sz="0" w:space="0" w:color="auto"/>
      </w:divBdr>
    </w:div>
    <w:div w:id="1171989018">
      <w:marLeft w:val="0"/>
      <w:marRight w:val="0"/>
      <w:marTop w:val="0"/>
      <w:marBottom w:val="0"/>
      <w:divBdr>
        <w:top w:val="none" w:sz="0" w:space="0" w:color="auto"/>
        <w:left w:val="none" w:sz="0" w:space="0" w:color="auto"/>
        <w:bottom w:val="none" w:sz="0" w:space="0" w:color="auto"/>
        <w:right w:val="none" w:sz="0" w:space="0" w:color="auto"/>
      </w:divBdr>
    </w:div>
    <w:div w:id="1209295406">
      <w:marLeft w:val="0"/>
      <w:marRight w:val="0"/>
      <w:marTop w:val="0"/>
      <w:marBottom w:val="0"/>
      <w:divBdr>
        <w:top w:val="none" w:sz="0" w:space="0" w:color="auto"/>
        <w:left w:val="none" w:sz="0" w:space="0" w:color="auto"/>
        <w:bottom w:val="none" w:sz="0" w:space="0" w:color="auto"/>
        <w:right w:val="none" w:sz="0" w:space="0" w:color="auto"/>
      </w:divBdr>
    </w:div>
    <w:div w:id="1313216312">
      <w:marLeft w:val="0"/>
      <w:marRight w:val="0"/>
      <w:marTop w:val="0"/>
      <w:marBottom w:val="0"/>
      <w:divBdr>
        <w:top w:val="none" w:sz="0" w:space="0" w:color="auto"/>
        <w:left w:val="none" w:sz="0" w:space="0" w:color="auto"/>
        <w:bottom w:val="none" w:sz="0" w:space="0" w:color="auto"/>
        <w:right w:val="none" w:sz="0" w:space="0" w:color="auto"/>
      </w:divBdr>
      <w:divsChild>
        <w:div w:id="2083092469">
          <w:marLeft w:val="0"/>
          <w:marRight w:val="0"/>
          <w:marTop w:val="0"/>
          <w:marBottom w:val="0"/>
          <w:divBdr>
            <w:top w:val="none" w:sz="0" w:space="0" w:color="auto"/>
            <w:left w:val="none" w:sz="0" w:space="0" w:color="auto"/>
            <w:bottom w:val="none" w:sz="0" w:space="0" w:color="auto"/>
            <w:right w:val="none" w:sz="0" w:space="0" w:color="auto"/>
          </w:divBdr>
        </w:div>
      </w:divsChild>
    </w:div>
    <w:div w:id="1800611396">
      <w:marLeft w:val="0"/>
      <w:marRight w:val="0"/>
      <w:marTop w:val="0"/>
      <w:marBottom w:val="0"/>
      <w:divBdr>
        <w:top w:val="none" w:sz="0" w:space="0" w:color="auto"/>
        <w:left w:val="none" w:sz="0" w:space="0" w:color="auto"/>
        <w:bottom w:val="none" w:sz="0" w:space="0" w:color="auto"/>
        <w:right w:val="none" w:sz="0" w:space="0" w:color="auto"/>
      </w:divBdr>
    </w:div>
    <w:div w:id="2045976595">
      <w:marLeft w:val="0"/>
      <w:marRight w:val="0"/>
      <w:marTop w:val="0"/>
      <w:marBottom w:val="0"/>
      <w:divBdr>
        <w:top w:val="none" w:sz="0" w:space="0" w:color="auto"/>
        <w:left w:val="none" w:sz="0" w:space="0" w:color="auto"/>
        <w:bottom w:val="none" w:sz="0" w:space="0" w:color="auto"/>
        <w:right w:val="none" w:sz="0" w:space="0" w:color="auto"/>
      </w:divBdr>
    </w:div>
    <w:div w:id="207692763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mo.garant.ru/" TargetMode="External"/><Relationship Id="rId21" Type="http://schemas.openxmlformats.org/officeDocument/2006/relationships/hyperlink" Target="https://demo.garant.ru/" TargetMode="External"/><Relationship Id="rId42" Type="http://schemas.openxmlformats.org/officeDocument/2006/relationships/hyperlink" Target="https://demo.garant.ru/" TargetMode="External"/><Relationship Id="rId47" Type="http://schemas.openxmlformats.org/officeDocument/2006/relationships/hyperlink" Target="https://demo.garant.ru/" TargetMode="External"/><Relationship Id="rId63" Type="http://schemas.openxmlformats.org/officeDocument/2006/relationships/hyperlink" Target="https://demo.garant.ru/" TargetMode="External"/><Relationship Id="rId68" Type="http://schemas.openxmlformats.org/officeDocument/2006/relationships/hyperlink" Target="https://demo.garant.ru/" TargetMode="External"/><Relationship Id="rId84" Type="http://schemas.openxmlformats.org/officeDocument/2006/relationships/hyperlink" Target="https://demo.garant.ru/" TargetMode="External"/><Relationship Id="rId89" Type="http://schemas.openxmlformats.org/officeDocument/2006/relationships/hyperlink" Target="https://demo.garant.ru/" TargetMode="External"/><Relationship Id="rId2" Type="http://schemas.microsoft.com/office/2007/relationships/stylesWithEffects" Target="stylesWithEffects.xml"/><Relationship Id="rId16" Type="http://schemas.openxmlformats.org/officeDocument/2006/relationships/hyperlink" Target="https://demo.garant.ru/" TargetMode="External"/><Relationship Id="rId29" Type="http://schemas.openxmlformats.org/officeDocument/2006/relationships/hyperlink" Target="https://demo.garant.ru/" TargetMode="External"/><Relationship Id="rId107" Type="http://schemas.openxmlformats.org/officeDocument/2006/relationships/hyperlink" Target="https://demo.garant.ru/" TargetMode="External"/><Relationship Id="rId11" Type="http://schemas.openxmlformats.org/officeDocument/2006/relationships/hyperlink" Target="https://demo.garant.ru/" TargetMode="External"/><Relationship Id="rId24" Type="http://schemas.openxmlformats.org/officeDocument/2006/relationships/hyperlink" Target="https://demo.garant.ru/" TargetMode="External"/><Relationship Id="rId32" Type="http://schemas.openxmlformats.org/officeDocument/2006/relationships/hyperlink" Target="https://demo.garant.ru/" TargetMode="External"/><Relationship Id="rId37" Type="http://schemas.openxmlformats.org/officeDocument/2006/relationships/hyperlink" Target="https://demo.garant.ru/" TargetMode="External"/><Relationship Id="rId40" Type="http://schemas.openxmlformats.org/officeDocument/2006/relationships/hyperlink" Target="https://demo.garant.ru/" TargetMode="External"/><Relationship Id="rId45" Type="http://schemas.openxmlformats.org/officeDocument/2006/relationships/hyperlink" Target="https://demo.garant.ru/" TargetMode="External"/><Relationship Id="rId53" Type="http://schemas.openxmlformats.org/officeDocument/2006/relationships/hyperlink" Target="https://demo.garant.ru/" TargetMode="External"/><Relationship Id="rId58" Type="http://schemas.openxmlformats.org/officeDocument/2006/relationships/hyperlink" Target="https://demo.garant.ru/" TargetMode="External"/><Relationship Id="rId66" Type="http://schemas.openxmlformats.org/officeDocument/2006/relationships/hyperlink" Target="https://demo.garant.ru/" TargetMode="External"/><Relationship Id="rId74" Type="http://schemas.openxmlformats.org/officeDocument/2006/relationships/hyperlink" Target="https://demo.garant.ru/" TargetMode="External"/><Relationship Id="rId79" Type="http://schemas.openxmlformats.org/officeDocument/2006/relationships/hyperlink" Target="https://demo.garant.ru/" TargetMode="External"/><Relationship Id="rId87" Type="http://schemas.openxmlformats.org/officeDocument/2006/relationships/hyperlink" Target="https://demo.garant.ru/" TargetMode="External"/><Relationship Id="rId102" Type="http://schemas.openxmlformats.org/officeDocument/2006/relationships/hyperlink" Target="https://demo.garant.ru/" TargetMode="External"/><Relationship Id="rId5" Type="http://schemas.openxmlformats.org/officeDocument/2006/relationships/hyperlink" Target="https://demo.garant.ru/" TargetMode="External"/><Relationship Id="rId61" Type="http://schemas.openxmlformats.org/officeDocument/2006/relationships/hyperlink" Target="https://demo.garant.ru/" TargetMode="External"/><Relationship Id="rId82" Type="http://schemas.openxmlformats.org/officeDocument/2006/relationships/hyperlink" Target="https://demo.garant.ru/" TargetMode="External"/><Relationship Id="rId90" Type="http://schemas.openxmlformats.org/officeDocument/2006/relationships/hyperlink" Target="https://demo.garant.ru/" TargetMode="External"/><Relationship Id="rId95" Type="http://schemas.openxmlformats.org/officeDocument/2006/relationships/hyperlink" Target="https://demo.garant.ru/" TargetMode="External"/><Relationship Id="rId19" Type="http://schemas.openxmlformats.org/officeDocument/2006/relationships/hyperlink" Target="https://demo.garant.ru/" TargetMode="External"/><Relationship Id="rId14" Type="http://schemas.openxmlformats.org/officeDocument/2006/relationships/hyperlink" Target="https://demo.garant.ru/" TargetMode="External"/><Relationship Id="rId22" Type="http://schemas.openxmlformats.org/officeDocument/2006/relationships/hyperlink" Target="https://demo.garant.ru/" TargetMode="External"/><Relationship Id="rId27" Type="http://schemas.openxmlformats.org/officeDocument/2006/relationships/hyperlink" Target="https://demo.garant.ru/" TargetMode="External"/><Relationship Id="rId30" Type="http://schemas.openxmlformats.org/officeDocument/2006/relationships/hyperlink" Target="https://demo.garant.ru/" TargetMode="External"/><Relationship Id="rId35" Type="http://schemas.openxmlformats.org/officeDocument/2006/relationships/hyperlink" Target="https://demo.garant.ru/" TargetMode="External"/><Relationship Id="rId43" Type="http://schemas.openxmlformats.org/officeDocument/2006/relationships/hyperlink" Target="https://demo.garant.ru/" TargetMode="External"/><Relationship Id="rId48" Type="http://schemas.openxmlformats.org/officeDocument/2006/relationships/hyperlink" Target="https://demo.garant.ru/" TargetMode="External"/><Relationship Id="rId56" Type="http://schemas.openxmlformats.org/officeDocument/2006/relationships/hyperlink" Target="https://demo.garant.ru/" TargetMode="External"/><Relationship Id="rId64" Type="http://schemas.openxmlformats.org/officeDocument/2006/relationships/hyperlink" Target="https://demo.garant.ru/" TargetMode="External"/><Relationship Id="rId69" Type="http://schemas.openxmlformats.org/officeDocument/2006/relationships/hyperlink" Target="https://demo.garant.ru/" TargetMode="External"/><Relationship Id="rId77" Type="http://schemas.openxmlformats.org/officeDocument/2006/relationships/hyperlink" Target="https://demo.garant.ru/" TargetMode="External"/><Relationship Id="rId100" Type="http://schemas.openxmlformats.org/officeDocument/2006/relationships/hyperlink" Target="https://demo.garant.ru/" TargetMode="External"/><Relationship Id="rId105" Type="http://schemas.openxmlformats.org/officeDocument/2006/relationships/hyperlink" Target="https://demo.garant.ru/" TargetMode="External"/><Relationship Id="rId8" Type="http://schemas.openxmlformats.org/officeDocument/2006/relationships/hyperlink" Target="https://demo.garant.ru/" TargetMode="External"/><Relationship Id="rId51" Type="http://schemas.openxmlformats.org/officeDocument/2006/relationships/hyperlink" Target="https://demo.garant.ru/" TargetMode="External"/><Relationship Id="rId72" Type="http://schemas.openxmlformats.org/officeDocument/2006/relationships/hyperlink" Target="https://demo.garant.ru/" TargetMode="External"/><Relationship Id="rId80" Type="http://schemas.openxmlformats.org/officeDocument/2006/relationships/hyperlink" Target="https://demo.garant.ru/" TargetMode="External"/><Relationship Id="rId85" Type="http://schemas.openxmlformats.org/officeDocument/2006/relationships/hyperlink" Target="https://demo.garant.ru/" TargetMode="External"/><Relationship Id="rId93" Type="http://schemas.openxmlformats.org/officeDocument/2006/relationships/hyperlink" Target="https://demo.garant.ru/" TargetMode="External"/><Relationship Id="rId98" Type="http://schemas.openxmlformats.org/officeDocument/2006/relationships/hyperlink" Target="https://demo.garant.ru/" TargetMode="External"/><Relationship Id="rId3" Type="http://schemas.openxmlformats.org/officeDocument/2006/relationships/settings" Target="settings.xml"/><Relationship Id="rId12" Type="http://schemas.openxmlformats.org/officeDocument/2006/relationships/hyperlink" Target="https://demo.garant.ru/" TargetMode="External"/><Relationship Id="rId17" Type="http://schemas.openxmlformats.org/officeDocument/2006/relationships/hyperlink" Target="https://demo.garant.ru/" TargetMode="External"/><Relationship Id="rId25" Type="http://schemas.openxmlformats.org/officeDocument/2006/relationships/hyperlink" Target="https://demo.garant.ru/" TargetMode="External"/><Relationship Id="rId33" Type="http://schemas.openxmlformats.org/officeDocument/2006/relationships/hyperlink" Target="https://demo.garant.ru/" TargetMode="External"/><Relationship Id="rId38" Type="http://schemas.openxmlformats.org/officeDocument/2006/relationships/hyperlink" Target="https://demo.garant.ru/" TargetMode="External"/><Relationship Id="rId46" Type="http://schemas.openxmlformats.org/officeDocument/2006/relationships/hyperlink" Target="https://demo.garant.ru/" TargetMode="External"/><Relationship Id="rId59" Type="http://schemas.openxmlformats.org/officeDocument/2006/relationships/hyperlink" Target="https://demo.garant.ru/" TargetMode="External"/><Relationship Id="rId67" Type="http://schemas.openxmlformats.org/officeDocument/2006/relationships/hyperlink" Target="https://demo.garant.ru/" TargetMode="External"/><Relationship Id="rId103" Type="http://schemas.openxmlformats.org/officeDocument/2006/relationships/hyperlink" Target="https://demo.garant.ru/" TargetMode="External"/><Relationship Id="rId108" Type="http://schemas.openxmlformats.org/officeDocument/2006/relationships/fontTable" Target="fontTable.xml"/><Relationship Id="rId20" Type="http://schemas.openxmlformats.org/officeDocument/2006/relationships/hyperlink" Target="https://demo.garant.ru/" TargetMode="External"/><Relationship Id="rId41" Type="http://schemas.openxmlformats.org/officeDocument/2006/relationships/hyperlink" Target="https://demo.garant.ru/" TargetMode="External"/><Relationship Id="rId54" Type="http://schemas.openxmlformats.org/officeDocument/2006/relationships/hyperlink" Target="https://demo.garant.ru/" TargetMode="External"/><Relationship Id="rId62" Type="http://schemas.openxmlformats.org/officeDocument/2006/relationships/hyperlink" Target="https://demo.garant.ru/" TargetMode="External"/><Relationship Id="rId70" Type="http://schemas.openxmlformats.org/officeDocument/2006/relationships/hyperlink" Target="https://demo.garant.ru/" TargetMode="External"/><Relationship Id="rId75" Type="http://schemas.openxmlformats.org/officeDocument/2006/relationships/hyperlink" Target="https://demo.garant.ru/" TargetMode="External"/><Relationship Id="rId83" Type="http://schemas.openxmlformats.org/officeDocument/2006/relationships/hyperlink" Target="https://demo.garant.ru/" TargetMode="External"/><Relationship Id="rId88" Type="http://schemas.openxmlformats.org/officeDocument/2006/relationships/hyperlink" Target="https://demo.garant.ru/" TargetMode="External"/><Relationship Id="rId91" Type="http://schemas.openxmlformats.org/officeDocument/2006/relationships/hyperlink" Target="https://demo.garant.ru/" TargetMode="External"/><Relationship Id="rId96" Type="http://schemas.openxmlformats.org/officeDocument/2006/relationships/hyperlink" Target="https://demo.garant.ru/" TargetMode="External"/><Relationship Id="rId1" Type="http://schemas.openxmlformats.org/officeDocument/2006/relationships/styles" Target="styles.xml"/><Relationship Id="rId6" Type="http://schemas.openxmlformats.org/officeDocument/2006/relationships/hyperlink" Target="https://demo.garant.ru/" TargetMode="External"/><Relationship Id="rId15" Type="http://schemas.openxmlformats.org/officeDocument/2006/relationships/hyperlink" Target="https://demo.garant.ru/" TargetMode="External"/><Relationship Id="rId23" Type="http://schemas.openxmlformats.org/officeDocument/2006/relationships/hyperlink" Target="https://demo.garant.ru/" TargetMode="External"/><Relationship Id="rId28" Type="http://schemas.openxmlformats.org/officeDocument/2006/relationships/hyperlink" Target="https://demo.garant.ru/" TargetMode="External"/><Relationship Id="rId36" Type="http://schemas.openxmlformats.org/officeDocument/2006/relationships/hyperlink" Target="https://demo.garant.ru/" TargetMode="External"/><Relationship Id="rId49" Type="http://schemas.openxmlformats.org/officeDocument/2006/relationships/hyperlink" Target="https://demo.garant.ru/" TargetMode="External"/><Relationship Id="rId57" Type="http://schemas.openxmlformats.org/officeDocument/2006/relationships/hyperlink" Target="https://demo.garant.ru/" TargetMode="External"/><Relationship Id="rId106" Type="http://schemas.openxmlformats.org/officeDocument/2006/relationships/hyperlink" Target="https://demo.garant.ru/" TargetMode="External"/><Relationship Id="rId10" Type="http://schemas.openxmlformats.org/officeDocument/2006/relationships/hyperlink" Target="https://demo.garant.ru/" TargetMode="External"/><Relationship Id="rId31" Type="http://schemas.openxmlformats.org/officeDocument/2006/relationships/hyperlink" Target="https://demo.garant.ru/" TargetMode="External"/><Relationship Id="rId44" Type="http://schemas.openxmlformats.org/officeDocument/2006/relationships/hyperlink" Target="https://demo.garant.ru/" TargetMode="External"/><Relationship Id="rId52" Type="http://schemas.openxmlformats.org/officeDocument/2006/relationships/hyperlink" Target="https://demo.garant.ru/" TargetMode="External"/><Relationship Id="rId60" Type="http://schemas.openxmlformats.org/officeDocument/2006/relationships/hyperlink" Target="https://demo.garant.ru/" TargetMode="External"/><Relationship Id="rId65" Type="http://schemas.openxmlformats.org/officeDocument/2006/relationships/hyperlink" Target="https://demo.garant.ru/" TargetMode="External"/><Relationship Id="rId73" Type="http://schemas.openxmlformats.org/officeDocument/2006/relationships/hyperlink" Target="https://demo.garant.ru/" TargetMode="External"/><Relationship Id="rId78" Type="http://schemas.openxmlformats.org/officeDocument/2006/relationships/hyperlink" Target="https://demo.garant.ru/" TargetMode="External"/><Relationship Id="rId81" Type="http://schemas.openxmlformats.org/officeDocument/2006/relationships/hyperlink" Target="https://demo.garant.ru/" TargetMode="External"/><Relationship Id="rId86" Type="http://schemas.openxmlformats.org/officeDocument/2006/relationships/hyperlink" Target="https://demo.garant.ru/" TargetMode="External"/><Relationship Id="rId94" Type="http://schemas.openxmlformats.org/officeDocument/2006/relationships/hyperlink" Target="https://demo.garant.ru/" TargetMode="External"/><Relationship Id="rId99" Type="http://schemas.openxmlformats.org/officeDocument/2006/relationships/hyperlink" Target="https://demo.garant.ru/" TargetMode="External"/><Relationship Id="rId101" Type="http://schemas.openxmlformats.org/officeDocument/2006/relationships/hyperlink" Target="https://demo.garant.ru/" TargetMode="External"/><Relationship Id="rId4" Type="http://schemas.openxmlformats.org/officeDocument/2006/relationships/webSettings" Target="webSettings.xml"/><Relationship Id="rId9" Type="http://schemas.openxmlformats.org/officeDocument/2006/relationships/hyperlink" Target="https://demo.garant.ru/" TargetMode="External"/><Relationship Id="rId13" Type="http://schemas.openxmlformats.org/officeDocument/2006/relationships/hyperlink" Target="https://demo.garant.ru/" TargetMode="External"/><Relationship Id="rId18" Type="http://schemas.openxmlformats.org/officeDocument/2006/relationships/hyperlink" Target="https://demo.garant.ru/" TargetMode="External"/><Relationship Id="rId39" Type="http://schemas.openxmlformats.org/officeDocument/2006/relationships/hyperlink" Target="https://demo.garant.ru/" TargetMode="External"/><Relationship Id="rId109" Type="http://schemas.openxmlformats.org/officeDocument/2006/relationships/theme" Target="theme/theme1.xml"/><Relationship Id="rId34" Type="http://schemas.openxmlformats.org/officeDocument/2006/relationships/hyperlink" Target="https://demo.garant.ru/" TargetMode="External"/><Relationship Id="rId50" Type="http://schemas.openxmlformats.org/officeDocument/2006/relationships/hyperlink" Target="https://demo.garant.ru/" TargetMode="External"/><Relationship Id="rId55" Type="http://schemas.openxmlformats.org/officeDocument/2006/relationships/hyperlink" Target="https://demo.garant.ru/" TargetMode="External"/><Relationship Id="rId76" Type="http://schemas.openxmlformats.org/officeDocument/2006/relationships/hyperlink" Target="https://demo.garant.ru/" TargetMode="External"/><Relationship Id="rId97" Type="http://schemas.openxmlformats.org/officeDocument/2006/relationships/hyperlink" Target="https://demo.garant.ru/" TargetMode="External"/><Relationship Id="rId104" Type="http://schemas.openxmlformats.org/officeDocument/2006/relationships/hyperlink" Target="https://demo.garant.ru/" TargetMode="External"/><Relationship Id="rId7" Type="http://schemas.openxmlformats.org/officeDocument/2006/relationships/hyperlink" Target="https://demo.garant.ru/" TargetMode="External"/><Relationship Id="rId71" Type="http://schemas.openxmlformats.org/officeDocument/2006/relationships/hyperlink" Target="https://demo.garant.ru/" TargetMode="External"/><Relationship Id="rId92" Type="http://schemas.openxmlformats.org/officeDocument/2006/relationships/hyperlink" Target="https://dem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28</Pages>
  <Words>10278</Words>
  <Characters>58590</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6</cp:revision>
  <dcterms:created xsi:type="dcterms:W3CDTF">2025-12-05T00:48:00Z</dcterms:created>
  <dcterms:modified xsi:type="dcterms:W3CDTF">2025-12-10T02:18:00Z</dcterms:modified>
</cp:coreProperties>
</file>