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B75" w:rsidRPr="00872C75" w:rsidRDefault="00AF2E1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Приложение 20</w:t>
      </w:r>
      <w:r w:rsidRPr="00872C75">
        <w:rPr>
          <w:lang w:val="ru-RU"/>
        </w:rPr>
        <w:br/>
      </w:r>
    </w:p>
    <w:p w:rsidR="002F1B75" w:rsidRPr="007009CF" w:rsidRDefault="00AF2E12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28"/>
          <w:szCs w:val="28"/>
          <w:lang w:val="ru-RU"/>
        </w:rPr>
      </w:pPr>
      <w:r w:rsidRPr="007009CF">
        <w:rPr>
          <w:color w:val="222222"/>
          <w:sz w:val="28"/>
          <w:szCs w:val="28"/>
          <w:lang w:val="ru-RU"/>
        </w:rPr>
        <w:t>ПОЛОЖЕНИЕ</w:t>
      </w:r>
    </w:p>
    <w:p w:rsidR="002F1B75" w:rsidRPr="00872C75" w:rsidRDefault="002F1B75">
      <w:pPr>
        <w:rPr>
          <w:lang w:val="ru-RU"/>
        </w:rPr>
      </w:pPr>
    </w:p>
    <w:p w:rsidR="002F1B75" w:rsidRPr="007009CF" w:rsidRDefault="00AF2E12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28"/>
          <w:szCs w:val="28"/>
          <w:lang w:val="ru-RU"/>
        </w:rPr>
      </w:pPr>
      <w:r w:rsidRPr="007009CF">
        <w:rPr>
          <w:color w:val="222222"/>
          <w:sz w:val="28"/>
          <w:szCs w:val="28"/>
          <w:lang w:val="ru-RU"/>
        </w:rPr>
        <w:t>о признании кредиторской задолженности невостребованной</w:t>
      </w:r>
    </w:p>
    <w:p w:rsidR="002F1B75" w:rsidRPr="007009CF" w:rsidRDefault="00AF2E1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7009CF">
        <w:rPr>
          <w:b/>
          <w:bCs/>
          <w:color w:val="252525"/>
          <w:spacing w:val="-2"/>
          <w:sz w:val="28"/>
          <w:szCs w:val="28"/>
          <w:lang w:val="ru-RU"/>
        </w:rPr>
        <w:t>1. Общие положения</w:t>
      </w:r>
    </w:p>
    <w:p w:rsidR="002F1B75" w:rsidRPr="00872C75" w:rsidRDefault="00AF2E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разработано в соответствии с Гражданским кодексом, Законом от 06.12.2011 № 402-ФЗ «О бухгалтерском учете»,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приказом Минфина России от 01.12.2010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№ 157н.</w:t>
      </w:r>
    </w:p>
    <w:p w:rsidR="002F1B75" w:rsidRPr="00872C75" w:rsidRDefault="00AF2E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правила и условия признания кредиторской задолженности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72C75">
        <w:rPr>
          <w:rFonts w:hAnsi="Times New Roman" w:cs="Times New Roman"/>
          <w:color w:val="000000"/>
          <w:sz w:val="24"/>
          <w:szCs w:val="24"/>
          <w:lang w:val="ru-RU"/>
        </w:rPr>
        <w:t>МКУ “ЦБО и МТО»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 xml:space="preserve"> невостребованной кредиторами с целью списания с балансового или </w:t>
      </w:r>
      <w:proofErr w:type="spellStart"/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забалансового</w:t>
      </w:r>
      <w:proofErr w:type="spellEnd"/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учета.</w:t>
      </w:r>
    </w:p>
    <w:p w:rsidR="002F1B75" w:rsidRPr="00872C75" w:rsidRDefault="00AF2E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1.3. Решение о признании кредиторской задолженности невостребованной принимает комиссия учреждения по поступлению и выбытию активов.</w:t>
      </w:r>
    </w:p>
    <w:p w:rsidR="002F1B75" w:rsidRPr="007009CF" w:rsidRDefault="00AF2E1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7009CF">
        <w:rPr>
          <w:b/>
          <w:bCs/>
          <w:color w:val="252525"/>
          <w:spacing w:val="-2"/>
          <w:sz w:val="28"/>
          <w:szCs w:val="28"/>
          <w:lang w:val="ru-RU"/>
        </w:rPr>
        <w:t>2. Критерии признания кредиторской задолженности невостребованной кредиторами</w:t>
      </w:r>
    </w:p>
    <w:p w:rsidR="002F1B75" w:rsidRPr="00872C75" w:rsidRDefault="00AF2E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2.1. Невостребованной признается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просроченная кредиторская задолженность:</w:t>
      </w:r>
    </w:p>
    <w:p w:rsidR="002F1B75" w:rsidRPr="00872C75" w:rsidRDefault="00AF2E1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gramStart"/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proofErr w:type="gramEnd"/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которой кредитор не предъявил требования;</w:t>
      </w:r>
    </w:p>
    <w:p w:rsidR="002F1B75" w:rsidRPr="00872C75" w:rsidRDefault="00AF2E1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которая носит заявительный характер, при этом кредитор не подтвердил задолженность по результатам инвентаризации.</w:t>
      </w:r>
    </w:p>
    <w:p w:rsidR="002F1B75" w:rsidRPr="00872C75" w:rsidRDefault="00AF2E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2.2. Основанием для признания кредиторской задолженности невостребованной является:</w:t>
      </w:r>
    </w:p>
    <w:p w:rsidR="002F1B75" w:rsidRPr="00872C75" w:rsidRDefault="00AF2E1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истечение срока исковой давности (ст. 196 ГК РФ);</w:t>
      </w:r>
    </w:p>
    <w:p w:rsidR="002F1B75" w:rsidRPr="00872C75" w:rsidRDefault="00AF2E1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прекращение обязательства вследствие невозможности его исполнения в соответствии с гражданским законодательством (ст. 416 ГК РФ);</w:t>
      </w:r>
    </w:p>
    <w:p w:rsidR="002F1B75" w:rsidRPr="00872C75" w:rsidRDefault="00AF2E1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прекращение обязательства на основании акта государственного органа (ст. 417 ГК РФ);</w:t>
      </w:r>
    </w:p>
    <w:p w:rsidR="002F1B75" w:rsidRPr="00872C75" w:rsidRDefault="00AF2E1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ликвидация юридического лица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или смерть гражданина (ст. 419 ГК РФ).</w:t>
      </w:r>
    </w:p>
    <w:p w:rsidR="002F1B75" w:rsidRPr="007009CF" w:rsidRDefault="00AF2E1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bookmarkStart w:id="0" w:name="_GoBack"/>
      <w:r w:rsidRPr="007009CF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3. Порядок признания кредиторской задолженности невостребованной</w:t>
      </w:r>
    </w:p>
    <w:bookmarkEnd w:id="0"/>
    <w:p w:rsidR="002F1B75" w:rsidRPr="00872C75" w:rsidRDefault="00AF2E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3.1. Комиссия принимает решение о признании кредиторской задолженности на основании служебной записки главного бухгалтера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либо результатов инвентаризации кредиторской задолженности – Акта о результатах инвентаризации (ф. 0504835) и данных соответствующих инвентаризационных описей.</w:t>
      </w:r>
    </w:p>
    <w:p w:rsidR="002F1B75" w:rsidRPr="00872C75" w:rsidRDefault="00AF2E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Срок для принятия решения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не позднее одного рабочего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после поступления служебной записки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либо Акта о результатах инвентаризации (ф. 0504835).</w:t>
      </w:r>
    </w:p>
    <w:p w:rsidR="002F1B75" w:rsidRPr="00872C75" w:rsidRDefault="00AF2E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3.2. Комиссия может признать кредиторскую задолженность невостребованной или откажет в признании. Для этого комиссия проводит анализ документов,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пункте 3.3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Положения.</w:t>
      </w:r>
    </w:p>
    <w:p w:rsidR="002F1B75" w:rsidRPr="00872C75" w:rsidRDefault="00AF2E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3.3. Для признания кредиторской задолженности невостребованной необходимы следующие документы:</w:t>
      </w:r>
    </w:p>
    <w:p w:rsidR="002F1B75" w:rsidRDefault="00AF2E1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документ, содержащий сведения из ЕГРЮЛ о ликвидации юридического лица или об отсутствии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 xml:space="preserve">сведений о юридическом лице в ЕГРЮЛ.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egrul.nalog.ru;</w:t>
      </w:r>
    </w:p>
    <w:p w:rsidR="002F1B75" w:rsidRDefault="00AF2E1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 xml:space="preserve">документ,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egrul.nalog.ru;</w:t>
      </w:r>
    </w:p>
    <w:p w:rsidR="002F1B75" w:rsidRPr="00872C75" w:rsidRDefault="00AF2E1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смерти гражданина (справка из отдела ЗАГС) или копия судебного решения об объявлении физического лица (индивидуального предпринимателя) умершим или о признании его безвестно отсутствующим;</w:t>
      </w:r>
    </w:p>
    <w:p w:rsidR="002F1B75" w:rsidRPr="00872C75" w:rsidRDefault="00AF2E1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копия постановления о прекращении исполнительного производства;</w:t>
      </w:r>
    </w:p>
    <w:p w:rsidR="002F1B75" w:rsidRPr="00872C75" w:rsidRDefault="00AF2E1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документы, подтверждающие истечение срока исковой давности (договоры, платежные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документы, товарные накладные, акты выполненных работ (оказанных услуг), акты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инвентаризации,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другие документы);</w:t>
      </w:r>
    </w:p>
    <w:p w:rsidR="002F1B75" w:rsidRPr="00872C75" w:rsidRDefault="00AF2E1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копия акта государственного органа или органа местного самоуправления, вследствие которого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исполнение обязательства становится невозможным полностью или частично;</w:t>
      </w:r>
    </w:p>
    <w:p w:rsidR="002F1B75" w:rsidRPr="00872C75" w:rsidRDefault="00AF2E1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документ, содержащий сведения уполномоченного органа о наступлении чрезвычайных или других непредвиденных обстоятельств.</w:t>
      </w:r>
    </w:p>
    <w:p w:rsidR="002F1B75" w:rsidRPr="00872C75" w:rsidRDefault="00AF2E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3.4. Решение комиссии оформляется в Решении о списании задолженности, невостребованной кредиторами (ф. 0510437) (утв. приказом Минфина от 15.04.2021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61н).</w:t>
      </w:r>
    </w:p>
    <w:p w:rsidR="002F1B75" w:rsidRPr="00872C75" w:rsidRDefault="00AF2E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3.5. На основании Решения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(ф. 0510437) задолженность списывается с балансовых счетов:</w:t>
      </w:r>
    </w:p>
    <w:p w:rsidR="002F1B75" w:rsidRPr="00872C75" w:rsidRDefault="00AF2E1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окончательно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если кредитор исключен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из ЕГРЮЛ/ЕГРИП. Если кредитор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физическим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лицом, задолженность списывается окончательно в случае его смерти при отсутствии претензий наследников;</w:t>
      </w:r>
    </w:p>
    <w:p w:rsidR="002F1B75" w:rsidRPr="00872C75" w:rsidRDefault="00AF2E1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spellStart"/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забалансовый</w:t>
      </w:r>
      <w:proofErr w:type="spellEnd"/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 20 «Задолженность, невостребованная кредиторами»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в остальных случаях признания задолженности невостребованной.</w:t>
      </w:r>
    </w:p>
    <w:p w:rsidR="002F1B75" w:rsidRPr="00872C75" w:rsidRDefault="00AF2E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3.6.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забалансового</w:t>
      </w:r>
      <w:proofErr w:type="spellEnd"/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задолженность списывается в следующих случаях:</w:t>
      </w:r>
    </w:p>
    <w:p w:rsidR="002F1B75" w:rsidRPr="00872C75" w:rsidRDefault="00AF2E1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по завершении срока возможного возобновления процедуры взыскания задолженности – согласно действующему законодательству;</w:t>
      </w:r>
    </w:p>
    <w:p w:rsidR="002F1B75" w:rsidRDefault="00AF2E1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наличии документов, подтверждающих прекращение обязательства в связи со смертью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ликвидацией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контрагента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F1B75" w:rsidRPr="00872C75" w:rsidRDefault="00AF2E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Основание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о списании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задолженности, невостребованной кредиторами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(ф. 0510437).</w:t>
      </w:r>
    </w:p>
    <w:p w:rsidR="002F1B75" w:rsidRDefault="00AF2E12">
      <w:pPr>
        <w:rPr>
          <w:rFonts w:hAnsi="Times New Roman" w:cs="Times New Roman"/>
          <w:color w:val="000000"/>
          <w:sz w:val="24"/>
          <w:szCs w:val="24"/>
        </w:rPr>
      </w:pP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proofErr w:type="spellStart"/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>забалансового</w:t>
      </w:r>
      <w:proofErr w:type="spellEnd"/>
      <w:r w:rsidRPr="00872C75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 20 задолженность восстанавливается на балансовом учете в случае, если кредитор предъявил требование в отношении этой задолженности.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восстановлении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кредиторской задолженности (ф. 0510446).</w:t>
      </w:r>
    </w:p>
    <w:sectPr w:rsidR="002F1B7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115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7E43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464C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A314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371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F1B75"/>
    <w:rsid w:val="003514A0"/>
    <w:rsid w:val="004F7E17"/>
    <w:rsid w:val="005A05CE"/>
    <w:rsid w:val="00653AF6"/>
    <w:rsid w:val="007009CF"/>
    <w:rsid w:val="00872C75"/>
    <w:rsid w:val="00AF2E1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dc:description>Подготовлено экспертами Актион-МЦФЭР</dc:description>
  <cp:lastModifiedBy>Пользователь</cp:lastModifiedBy>
  <cp:revision>5</cp:revision>
  <dcterms:created xsi:type="dcterms:W3CDTF">2025-04-02T04:29:00Z</dcterms:created>
  <dcterms:modified xsi:type="dcterms:W3CDTF">2025-04-02T07:10:00Z</dcterms:modified>
</cp:coreProperties>
</file>