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70A" w:rsidRDefault="00926B94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C38BB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br/>
      </w:r>
    </w:p>
    <w:p w:rsidR="00D1770A" w:rsidRPr="003C38BB" w:rsidRDefault="00926B94" w:rsidP="003C38B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20" w:lineRule="atLeast"/>
        <w:jc w:val="center"/>
        <w:rPr>
          <w:color w:val="222222"/>
          <w:sz w:val="24"/>
          <w:szCs w:val="24"/>
          <w:lang w:val="ru-RU"/>
        </w:rPr>
      </w:pPr>
      <w:r w:rsidRPr="003C38BB">
        <w:rPr>
          <w:color w:val="222222"/>
          <w:sz w:val="24"/>
          <w:szCs w:val="24"/>
          <w:lang w:val="ru-RU"/>
        </w:rPr>
        <w:t>Порядок проведения инвентаризации активов и</w:t>
      </w:r>
      <w:r w:rsidRPr="003C38BB">
        <w:rPr>
          <w:color w:val="222222"/>
          <w:sz w:val="24"/>
          <w:szCs w:val="24"/>
        </w:rPr>
        <w:t> </w:t>
      </w:r>
      <w:r w:rsidRPr="003C38BB">
        <w:rPr>
          <w:color w:val="222222"/>
          <w:sz w:val="24"/>
          <w:szCs w:val="24"/>
          <w:lang w:val="ru-RU"/>
        </w:rPr>
        <w:t>обязательств</w:t>
      </w:r>
    </w:p>
    <w:p w:rsidR="00D1770A" w:rsidRPr="003C38BB" w:rsidRDefault="00926B94" w:rsidP="003C38BB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38BB">
        <w:rPr>
          <w:rFonts w:hAnsi="Times New Roman" w:cs="Times New Roman"/>
          <w:color w:val="000000"/>
          <w:sz w:val="24"/>
          <w:szCs w:val="24"/>
        </w:rPr>
        <w:t>Настоящий</w:t>
      </w:r>
      <w:proofErr w:type="spellEnd"/>
      <w:r w:rsidRPr="003C38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38BB"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 w:rsidRPr="003C38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38BB">
        <w:rPr>
          <w:rFonts w:hAnsi="Times New Roman" w:cs="Times New Roman"/>
          <w:color w:val="000000"/>
          <w:sz w:val="24"/>
          <w:szCs w:val="24"/>
        </w:rPr>
        <w:t>разработан</w:t>
      </w:r>
      <w:proofErr w:type="spellEnd"/>
      <w:r w:rsidRPr="003C38BB"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3C38BB">
        <w:rPr>
          <w:rFonts w:hAnsi="Times New Roman" w:cs="Times New Roman"/>
          <w:color w:val="000000"/>
          <w:sz w:val="24"/>
          <w:szCs w:val="24"/>
        </w:rPr>
        <w:t>соответствии</w:t>
      </w:r>
      <w:proofErr w:type="spellEnd"/>
      <w:r w:rsidRPr="003C38BB">
        <w:rPr>
          <w:rFonts w:hAnsi="Times New Roman" w:cs="Times New Roman"/>
          <w:color w:val="000000"/>
          <w:sz w:val="24"/>
          <w:szCs w:val="24"/>
        </w:rPr>
        <w:t xml:space="preserve"> со следующими документами:</w:t>
      </w:r>
    </w:p>
    <w:p w:rsidR="00D1770A" w:rsidRPr="003C38BB" w:rsidRDefault="00926B94" w:rsidP="003C38BB">
      <w:pPr>
        <w:numPr>
          <w:ilvl w:val="0"/>
          <w:numId w:val="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38BB">
        <w:rPr>
          <w:rFonts w:hAnsi="Times New Roman" w:cs="Times New Roman"/>
          <w:color w:val="000000"/>
          <w:sz w:val="24"/>
          <w:szCs w:val="24"/>
        </w:rPr>
        <w:t>Законом от 06.12.2011 № 402-ФЗ «О бухгалтерском учете»;</w:t>
      </w:r>
    </w:p>
    <w:p w:rsidR="00D1770A" w:rsidRPr="003C38BB" w:rsidRDefault="00926B94" w:rsidP="003C38BB">
      <w:pPr>
        <w:numPr>
          <w:ilvl w:val="0"/>
          <w:numId w:val="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«Концептуальные основы бухгалтерского учета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отчетности организаций государственного сектора», утвержденным приказом Минфина от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31.12.2016 №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256н;</w:t>
      </w:r>
    </w:p>
    <w:p w:rsidR="00D1770A" w:rsidRPr="003C38BB" w:rsidRDefault="00926B94" w:rsidP="003C38BB">
      <w:pPr>
        <w:numPr>
          <w:ilvl w:val="0"/>
          <w:numId w:val="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«Доходы», утвержденным приказом Минфина от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27.02.2018 № 32н;</w:t>
      </w:r>
    </w:p>
    <w:p w:rsidR="00D1770A" w:rsidRPr="003C38BB" w:rsidRDefault="00926B94" w:rsidP="003C38BB">
      <w:pPr>
        <w:numPr>
          <w:ilvl w:val="0"/>
          <w:numId w:val="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«Учетная политика, оценочные значения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ошибки», утвержденным приказом Минфина от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30.12.2017 №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274н;</w:t>
      </w:r>
    </w:p>
    <w:p w:rsidR="00D1770A" w:rsidRPr="003C38BB" w:rsidRDefault="00926B94" w:rsidP="003C38BB">
      <w:pPr>
        <w:numPr>
          <w:ilvl w:val="0"/>
          <w:numId w:val="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ЦБ от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11.03.2014 №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3210-У «О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порядке ведения кассовых операций юридическими лицами...»;</w:t>
      </w:r>
    </w:p>
    <w:p w:rsidR="00D1770A" w:rsidRPr="003C38BB" w:rsidRDefault="00926B94" w:rsidP="003C38BB">
      <w:pPr>
        <w:numPr>
          <w:ilvl w:val="0"/>
          <w:numId w:val="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Методическими указаниями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первичным документам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регистрам, утвержденными приказом Минфина от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30.03.2015 №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52н;</w:t>
      </w:r>
    </w:p>
    <w:p w:rsidR="00D1770A" w:rsidRPr="003C38BB" w:rsidRDefault="00926B94" w:rsidP="003C38BB">
      <w:pPr>
        <w:numPr>
          <w:ilvl w:val="0"/>
          <w:numId w:val="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Методическими указаниями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первичным документам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регистрам, утвержденными приказом Минфина от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15.04.2021 №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61н</w:t>
      </w:r>
      <w:r w:rsidR="003C38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38BB" w:rsidRDefault="003C38BB" w:rsidP="003C38BB">
      <w:pPr>
        <w:spacing w:before="0" w:beforeAutospacing="0" w:after="0" w:afterAutospacing="0" w:line="2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1770A" w:rsidRDefault="00926B94" w:rsidP="003C38BB">
      <w:pPr>
        <w:spacing w:before="0" w:beforeAutospacing="0" w:after="0" w:afterAutospacing="0" w:line="2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3C38BB">
        <w:rPr>
          <w:b/>
          <w:bCs/>
          <w:color w:val="252525"/>
          <w:spacing w:val="-2"/>
          <w:sz w:val="24"/>
          <w:szCs w:val="24"/>
          <w:lang w:val="ru-RU"/>
        </w:rPr>
        <w:t>1. Общие положения</w:t>
      </w:r>
    </w:p>
    <w:p w:rsidR="003C38BB" w:rsidRPr="003C38BB" w:rsidRDefault="003C38BB" w:rsidP="003C38BB">
      <w:pPr>
        <w:spacing w:before="0" w:beforeAutospacing="0" w:after="0" w:afterAutospacing="0" w:line="2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1.1. Настоящий Порядок устанавливает правила проведения инвентаризации имущества, финансовых активов и обязательств учреждения, сроки ее проведения, перечень активов и обязательств, проверяемых при проведении инвентаризации.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 xml:space="preserve">1.2. Инвентаризации подлежит все имущество </w:t>
      </w:r>
      <w:r>
        <w:rPr>
          <w:color w:val="000000"/>
          <w:sz w:val="24"/>
          <w:szCs w:val="24"/>
        </w:rPr>
        <w:t>Учреждения</w:t>
      </w:r>
      <w:r w:rsidRPr="0087475B">
        <w:rPr>
          <w:color w:val="000000"/>
          <w:sz w:val="24"/>
          <w:szCs w:val="24"/>
        </w:rPr>
        <w:t xml:space="preserve"> независимо от его местонахождения и все виды финансовых активов и обязательств.</w:t>
      </w:r>
      <w:r w:rsidRPr="0087475B">
        <w:rPr>
          <w:rStyle w:val="fill"/>
          <w:color w:val="000000"/>
          <w:sz w:val="24"/>
          <w:szCs w:val="24"/>
        </w:rPr>
        <w:t xml:space="preserve"> </w:t>
      </w:r>
      <w:r w:rsidRPr="0087475B">
        <w:rPr>
          <w:color w:val="000000"/>
          <w:sz w:val="24"/>
          <w:szCs w:val="24"/>
        </w:rPr>
        <w:t>Инвентаризация имущества производится по его местонахождению и в разрезе материальн</w:t>
      </w:r>
      <w:proofErr w:type="gramStart"/>
      <w:r w:rsidRPr="0087475B">
        <w:rPr>
          <w:color w:val="000000"/>
          <w:sz w:val="24"/>
          <w:szCs w:val="24"/>
        </w:rPr>
        <w:t>о-</w:t>
      </w:r>
      <w:proofErr w:type="gramEnd"/>
      <w:r w:rsidRPr="0087475B">
        <w:rPr>
          <w:color w:val="000000"/>
          <w:sz w:val="24"/>
          <w:szCs w:val="24"/>
        </w:rPr>
        <w:br/>
        <w:t>ответственных лиц.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1.3. Основными целями инвентаризации являются: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выявление фактического наличия имущества;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сопоставление фактического наличия с данными бухгалтерского учета;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проверка полноты отражения в учете финансовых активов и обязательств (выявление излишков, недостач);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документальное подтверждение наличия имущества и обязательств;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определение фактического состояния имущества и его оценка.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1.4. Проведение инвентаризации обязательно: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при передаче имущества в аренду, выкупе, продаже;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–перед составлением годовой отчетности (кроме имущества, инвентаризация которого проводилась не ранее 1 октября отчетного года);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при смене материально-ответственных лиц;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при выявлении фактов хищения, злоупотребления или порчи имущества (немедленно по установлени</w:t>
      </w:r>
      <w:r>
        <w:rPr>
          <w:color w:val="000000"/>
          <w:sz w:val="24"/>
          <w:szCs w:val="24"/>
        </w:rPr>
        <w:t>ю</w:t>
      </w:r>
      <w:r w:rsidRPr="0087475B">
        <w:rPr>
          <w:color w:val="000000"/>
          <w:sz w:val="24"/>
          <w:szCs w:val="24"/>
        </w:rPr>
        <w:t xml:space="preserve"> таких фактов);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в случае стихийного бедствия, пожара и других чрезвычайных ситуаций, вызванных экстремальными условиями (сразу же по окончании пожара или стихийного бедствия);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при реорганизации, изменении типа учреждения или ликвидации учреждения;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в других случаях, предусмотренных действующим законодательством.</w:t>
      </w:r>
    </w:p>
    <w:p w:rsidR="003400D7" w:rsidRPr="003C38BB" w:rsidRDefault="003400D7" w:rsidP="003C38BB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70A" w:rsidRDefault="00926B94" w:rsidP="003400D7">
      <w:pPr>
        <w:spacing w:before="0" w:beforeAutospacing="0" w:after="0" w:afterAutospacing="0" w:line="2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3C38BB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2. Общий порядок и</w:t>
      </w:r>
      <w:r w:rsidRPr="003C38BB">
        <w:rPr>
          <w:b/>
          <w:bCs/>
          <w:color w:val="252525"/>
          <w:spacing w:val="-2"/>
          <w:sz w:val="24"/>
          <w:szCs w:val="24"/>
        </w:rPr>
        <w:t> </w:t>
      </w:r>
      <w:r w:rsidRPr="003C38BB">
        <w:rPr>
          <w:b/>
          <w:bCs/>
          <w:color w:val="252525"/>
          <w:spacing w:val="-2"/>
          <w:sz w:val="24"/>
          <w:szCs w:val="24"/>
          <w:lang w:val="ru-RU"/>
        </w:rPr>
        <w:t>сроки проведения инвентаризации</w:t>
      </w:r>
    </w:p>
    <w:p w:rsidR="003400D7" w:rsidRDefault="003400D7" w:rsidP="003400D7">
      <w:pPr>
        <w:spacing w:before="0" w:beforeAutospacing="0" w:after="0" w:afterAutospacing="0" w:line="2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400D7" w:rsidRPr="0087475B" w:rsidRDefault="003400D7" w:rsidP="003400D7">
      <w:pPr>
        <w:pStyle w:val="HTML"/>
        <w:ind w:firstLine="72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 xml:space="preserve">2.1. Для проведения инвентаризации </w:t>
      </w:r>
      <w:r>
        <w:rPr>
          <w:color w:val="000000"/>
          <w:sz w:val="24"/>
          <w:szCs w:val="24"/>
        </w:rPr>
        <w:t>в Учреждении утвержден приказ руководителя о создании</w:t>
      </w:r>
      <w:r w:rsidRPr="0087475B">
        <w:rPr>
          <w:color w:val="000000"/>
          <w:sz w:val="24"/>
          <w:szCs w:val="24"/>
        </w:rPr>
        <w:t xml:space="preserve"> постоянно действующ</w:t>
      </w:r>
      <w:r>
        <w:rPr>
          <w:color w:val="000000"/>
          <w:sz w:val="24"/>
          <w:szCs w:val="24"/>
        </w:rPr>
        <w:t>ей</w:t>
      </w:r>
      <w:r w:rsidRPr="0087475B">
        <w:rPr>
          <w:color w:val="000000"/>
          <w:sz w:val="24"/>
          <w:szCs w:val="24"/>
        </w:rPr>
        <w:t xml:space="preserve"> инвентаризационн</w:t>
      </w:r>
      <w:r>
        <w:rPr>
          <w:color w:val="000000"/>
          <w:sz w:val="24"/>
          <w:szCs w:val="24"/>
        </w:rPr>
        <w:t>ой</w:t>
      </w:r>
      <w:r w:rsidRPr="0087475B">
        <w:rPr>
          <w:color w:val="000000"/>
          <w:sz w:val="24"/>
          <w:szCs w:val="24"/>
        </w:rPr>
        <w:t xml:space="preserve"> комисси</w:t>
      </w:r>
      <w:r>
        <w:rPr>
          <w:color w:val="000000"/>
          <w:sz w:val="24"/>
          <w:szCs w:val="24"/>
        </w:rPr>
        <w:t>и</w:t>
      </w:r>
      <w:r w:rsidRPr="0087475B">
        <w:rPr>
          <w:color w:val="000000"/>
          <w:sz w:val="24"/>
          <w:szCs w:val="24"/>
        </w:rPr>
        <w:t xml:space="preserve">. Отсутствие хотя бы одного члена комиссии при проведении инвентаризации служит основанием для признания результатов инвентаризации </w:t>
      </w:r>
      <w:proofErr w:type="gramStart"/>
      <w:r w:rsidRPr="0087475B">
        <w:rPr>
          <w:color w:val="000000"/>
          <w:sz w:val="24"/>
          <w:szCs w:val="24"/>
        </w:rPr>
        <w:t>недействительными</w:t>
      </w:r>
      <w:proofErr w:type="gramEnd"/>
      <w:r w:rsidRPr="0087475B">
        <w:rPr>
          <w:color w:val="000000"/>
          <w:sz w:val="24"/>
          <w:szCs w:val="24"/>
        </w:rPr>
        <w:t>.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2.2. Сроки проведения плановых инвентаризаций установлены в Графике проведения инвентаризации (</w:t>
      </w:r>
      <w:r w:rsidRPr="0087475B">
        <w:rPr>
          <w:iCs/>
          <w:color w:val="000000"/>
          <w:sz w:val="24"/>
          <w:szCs w:val="24"/>
        </w:rPr>
        <w:t>Приложение 1 к настоящему порядку</w:t>
      </w:r>
      <w:r w:rsidRPr="0087475B">
        <w:rPr>
          <w:color w:val="000000"/>
          <w:sz w:val="24"/>
          <w:szCs w:val="24"/>
        </w:rPr>
        <w:t xml:space="preserve">). 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 xml:space="preserve">Кроме плановых инвентаризаций, учреждение может осуществлять и внеплановые сплошные инвентаризации товарно-материальных ценностей. Внеплановые инвентаризации проводятся на основании </w:t>
      </w:r>
      <w:r>
        <w:rPr>
          <w:color w:val="000000"/>
          <w:sz w:val="24"/>
          <w:szCs w:val="24"/>
        </w:rPr>
        <w:t>приказа руководителя</w:t>
      </w:r>
      <w:r w:rsidRPr="0087475B">
        <w:rPr>
          <w:color w:val="000000"/>
          <w:sz w:val="24"/>
          <w:szCs w:val="24"/>
        </w:rPr>
        <w:t>.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2.3. До начала проверки фактического наличия имущества инвентаризационной комиссии надлежит получить приходные и расходные документы или отчеты о движении материальных ценностей и денежных средств, не сданные и не учтенные бухгалтерией на момент проведения инвентаризации.</w:t>
      </w:r>
    </w:p>
    <w:p w:rsidR="003400D7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 xml:space="preserve">Председатель инвентаризационной комиссии визирует все приходные и расходные документы, приложенные к реестрам (отчетам), с указанием «до инвентаризации </w:t>
      </w:r>
      <w:proofErr w:type="gramStart"/>
      <w:r w:rsidRPr="0087475B">
        <w:rPr>
          <w:color w:val="000000"/>
          <w:sz w:val="24"/>
          <w:szCs w:val="24"/>
        </w:rPr>
        <w:t>на</w:t>
      </w:r>
      <w:proofErr w:type="gramEnd"/>
      <w:r w:rsidRPr="0087475B">
        <w:rPr>
          <w:color w:val="000000"/>
          <w:sz w:val="24"/>
          <w:szCs w:val="24"/>
        </w:rPr>
        <w:t xml:space="preserve"> «"___"» (дата). Это служит основанием для определения остатков имущества к началу инвентаризации по учетным данным.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2.4. Материально-ответственные лица дают расписки о том, что к началу инвентаризации все расходные и приходные документы на имущество сданы в бухгалтерию или переданы комиссии и все ценности, поступившие на их ответственность, оприходованы, а выбывшие</w:t>
      </w:r>
      <w:r>
        <w:rPr>
          <w:color w:val="000000"/>
          <w:sz w:val="24"/>
          <w:szCs w:val="24"/>
        </w:rPr>
        <w:t xml:space="preserve"> </w:t>
      </w:r>
      <w:r w:rsidRPr="0087475B">
        <w:rPr>
          <w:color w:val="000000"/>
          <w:sz w:val="24"/>
          <w:szCs w:val="24"/>
        </w:rPr>
        <w:t>– списаны в расход. Аналогичные расписки дают сотрудники, имеющие подотчетные суммы на приобретение или доверенности на получение имущества.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2.5. Фактическое наличие имущества при инвентаризации определяют путем обязательного подсчета, взвешивания, обмера.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2.6. Проверка фактического наличия имущества производится при обязательном участии материально-ответственных лиц.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2.7. Инвентаризацию отдельных видов имущества и финансовых обязатель</w:t>
      </w:r>
      <w:proofErr w:type="gramStart"/>
      <w:r w:rsidRPr="0087475B">
        <w:rPr>
          <w:color w:val="000000"/>
          <w:sz w:val="24"/>
          <w:szCs w:val="24"/>
        </w:rPr>
        <w:t>ств пр</w:t>
      </w:r>
      <w:proofErr w:type="gramEnd"/>
      <w:r w:rsidRPr="0087475B">
        <w:rPr>
          <w:color w:val="000000"/>
          <w:sz w:val="24"/>
          <w:szCs w:val="24"/>
        </w:rPr>
        <w:t>оводят в соответствии с Правилами, установленными приказом Минфина России от 13июня 1995г. №</w:t>
      </w:r>
      <w:r>
        <w:rPr>
          <w:color w:val="000000"/>
          <w:sz w:val="24"/>
          <w:szCs w:val="24"/>
        </w:rPr>
        <w:t xml:space="preserve"> </w:t>
      </w:r>
      <w:r w:rsidRPr="0087475B">
        <w:rPr>
          <w:color w:val="000000"/>
          <w:sz w:val="24"/>
          <w:szCs w:val="24"/>
        </w:rPr>
        <w:t>49.</w:t>
      </w:r>
    </w:p>
    <w:p w:rsidR="00907EFE" w:rsidRPr="003C38BB" w:rsidRDefault="003400D7" w:rsidP="00907EF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75B">
        <w:rPr>
          <w:color w:val="000000"/>
          <w:sz w:val="24"/>
          <w:szCs w:val="24"/>
        </w:rPr>
        <w:tab/>
      </w:r>
      <w:r w:rsidRPr="00907EFE">
        <w:rPr>
          <w:color w:val="000000"/>
          <w:sz w:val="24"/>
          <w:szCs w:val="24"/>
          <w:lang w:val="ru-RU"/>
        </w:rPr>
        <w:t xml:space="preserve">2.8. </w:t>
      </w:r>
      <w:r w:rsidR="00907EFE" w:rsidRPr="003C38BB">
        <w:rPr>
          <w:rFonts w:hAnsi="Times New Roman" w:cs="Times New Roman"/>
          <w:color w:val="000000"/>
          <w:sz w:val="24"/>
          <w:szCs w:val="24"/>
          <w:lang w:val="ru-RU"/>
        </w:rPr>
        <w:t>Для оформления инвентаризации комиссия применяет формы,</w:t>
      </w:r>
      <w:r w:rsidR="00907EFE" w:rsidRPr="003C38BB">
        <w:rPr>
          <w:sz w:val="24"/>
          <w:szCs w:val="24"/>
          <w:lang w:val="ru-RU"/>
        </w:rPr>
        <w:br/>
      </w:r>
      <w:r w:rsidR="00907EFE" w:rsidRPr="003C38BB">
        <w:rPr>
          <w:rFonts w:hAnsi="Times New Roman" w:cs="Times New Roman"/>
          <w:color w:val="000000"/>
          <w:sz w:val="24"/>
          <w:szCs w:val="24"/>
          <w:lang w:val="ru-RU"/>
        </w:rPr>
        <w:t>утвержденные приказами Минфина от</w:t>
      </w:r>
      <w:r w:rsidR="00907EFE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07EFE" w:rsidRPr="003C38BB">
        <w:rPr>
          <w:rFonts w:hAnsi="Times New Roman" w:cs="Times New Roman"/>
          <w:color w:val="000000"/>
          <w:sz w:val="24"/>
          <w:szCs w:val="24"/>
          <w:lang w:val="ru-RU"/>
        </w:rPr>
        <w:t>30.03.2015 №</w:t>
      </w:r>
      <w:r w:rsidR="00907EFE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07EFE" w:rsidRPr="003C38BB">
        <w:rPr>
          <w:rFonts w:hAnsi="Times New Roman" w:cs="Times New Roman"/>
          <w:color w:val="000000"/>
          <w:sz w:val="24"/>
          <w:szCs w:val="24"/>
          <w:lang w:val="ru-RU"/>
        </w:rPr>
        <w:t>52н и от</w:t>
      </w:r>
      <w:r w:rsidR="00907EFE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07EFE" w:rsidRPr="003C38BB">
        <w:rPr>
          <w:rFonts w:hAnsi="Times New Roman" w:cs="Times New Roman"/>
          <w:color w:val="000000"/>
          <w:sz w:val="24"/>
          <w:szCs w:val="24"/>
          <w:lang w:val="ru-RU"/>
        </w:rPr>
        <w:t>15.04.2021 №</w:t>
      </w:r>
      <w:r w:rsidR="00907EFE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07EFE" w:rsidRPr="003C38BB">
        <w:rPr>
          <w:rFonts w:hAnsi="Times New Roman" w:cs="Times New Roman"/>
          <w:color w:val="000000"/>
          <w:sz w:val="24"/>
          <w:szCs w:val="24"/>
          <w:lang w:val="ru-RU"/>
        </w:rPr>
        <w:t>61н</w:t>
      </w:r>
      <w:proofErr w:type="gramStart"/>
      <w:r w:rsidR="00907EFE" w:rsidRPr="003C38B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опись остатков на счетах учета денежных средств (ф.</w:t>
      </w:r>
      <w:r w:rsidR="009E5465" w:rsidRPr="009E5465">
        <w:rPr>
          <w:color w:val="000000"/>
          <w:sz w:val="24"/>
          <w:szCs w:val="24"/>
        </w:rPr>
        <w:t xml:space="preserve"> </w:t>
      </w:r>
      <w:r w:rsidR="009E5465" w:rsidRPr="003C38BB">
        <w:rPr>
          <w:color w:val="000000"/>
          <w:sz w:val="24"/>
          <w:szCs w:val="24"/>
        </w:rPr>
        <w:t>0510464</w:t>
      </w:r>
      <w:r w:rsidRPr="0087475B">
        <w:rPr>
          <w:color w:val="000000"/>
          <w:sz w:val="24"/>
          <w:szCs w:val="24"/>
        </w:rPr>
        <w:t>);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опись (сличительная ведомость) бланков строгой отчетности и денежных документов (ф.</w:t>
      </w:r>
      <w:r w:rsidR="009E5465" w:rsidRPr="009E5465">
        <w:rPr>
          <w:color w:val="000000"/>
          <w:sz w:val="24"/>
          <w:szCs w:val="24"/>
        </w:rPr>
        <w:t xml:space="preserve"> </w:t>
      </w:r>
      <w:r w:rsidR="009E5465" w:rsidRPr="003C38BB">
        <w:rPr>
          <w:color w:val="000000"/>
          <w:sz w:val="24"/>
          <w:szCs w:val="24"/>
        </w:rPr>
        <w:t>0510465</w:t>
      </w:r>
      <w:r w:rsidRPr="0087475B">
        <w:rPr>
          <w:color w:val="000000"/>
          <w:sz w:val="24"/>
          <w:szCs w:val="24"/>
        </w:rPr>
        <w:t>);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опись (сличительная ведомость) по объектам нефинансовых активов (ф.</w:t>
      </w:r>
      <w:r w:rsidR="009E5465" w:rsidRPr="009E5465">
        <w:rPr>
          <w:color w:val="000000"/>
          <w:sz w:val="24"/>
          <w:szCs w:val="24"/>
        </w:rPr>
        <w:t xml:space="preserve"> </w:t>
      </w:r>
      <w:r w:rsidR="009E5465" w:rsidRPr="003C38BB">
        <w:rPr>
          <w:color w:val="000000"/>
          <w:sz w:val="24"/>
          <w:szCs w:val="24"/>
        </w:rPr>
        <w:t>0510466</w:t>
      </w:r>
      <w:r w:rsidRPr="0087475B">
        <w:rPr>
          <w:color w:val="000000"/>
          <w:sz w:val="24"/>
          <w:szCs w:val="24"/>
        </w:rPr>
        <w:t>);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ведомость наличных денежных средств (ф.</w:t>
      </w:r>
      <w:r w:rsidR="009E5465" w:rsidRPr="009E5465">
        <w:rPr>
          <w:color w:val="000000"/>
          <w:sz w:val="24"/>
          <w:szCs w:val="24"/>
        </w:rPr>
        <w:t xml:space="preserve"> </w:t>
      </w:r>
      <w:r w:rsidR="009E5465" w:rsidRPr="003C38BB">
        <w:rPr>
          <w:color w:val="000000"/>
          <w:sz w:val="24"/>
          <w:szCs w:val="24"/>
        </w:rPr>
        <w:t>0510467</w:t>
      </w:r>
      <w:r w:rsidRPr="0087475B">
        <w:rPr>
          <w:color w:val="000000"/>
          <w:sz w:val="24"/>
          <w:szCs w:val="24"/>
        </w:rPr>
        <w:t>);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опись расчетов с покупателями, поставщиками и прочими дебиторами и кредиторами (ф.</w:t>
      </w:r>
      <w:r w:rsidR="009E5465" w:rsidRPr="009E5465">
        <w:rPr>
          <w:color w:val="000000"/>
          <w:sz w:val="24"/>
          <w:szCs w:val="24"/>
        </w:rPr>
        <w:t xml:space="preserve"> </w:t>
      </w:r>
      <w:r w:rsidR="00241B2A">
        <w:rPr>
          <w:color w:val="000000"/>
          <w:sz w:val="24"/>
          <w:szCs w:val="24"/>
        </w:rPr>
        <w:t>0510469</w:t>
      </w:r>
      <w:r w:rsidRPr="0087475B">
        <w:rPr>
          <w:color w:val="000000"/>
          <w:sz w:val="24"/>
          <w:szCs w:val="24"/>
        </w:rPr>
        <w:t>);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опись расчетов по поступлениям (ф.</w:t>
      </w:r>
      <w:r w:rsidR="009E5465" w:rsidRPr="009E5465">
        <w:rPr>
          <w:color w:val="000000"/>
          <w:sz w:val="24"/>
          <w:szCs w:val="24"/>
        </w:rPr>
        <w:t xml:space="preserve"> </w:t>
      </w:r>
      <w:r w:rsidR="009E5465" w:rsidRPr="003C38BB">
        <w:rPr>
          <w:color w:val="000000"/>
          <w:sz w:val="24"/>
          <w:szCs w:val="24"/>
        </w:rPr>
        <w:t>0510468</w:t>
      </w:r>
      <w:r w:rsidRPr="0087475B">
        <w:rPr>
          <w:color w:val="000000"/>
          <w:sz w:val="24"/>
          <w:szCs w:val="24"/>
        </w:rPr>
        <w:t>);</w:t>
      </w:r>
    </w:p>
    <w:p w:rsidR="003400D7" w:rsidRPr="0087475B" w:rsidRDefault="003400D7" w:rsidP="003400D7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ведомость расхождений по результатам инвентаризации (ф.0504092);</w:t>
      </w:r>
    </w:p>
    <w:p w:rsidR="00D1770A" w:rsidRPr="003C38BB" w:rsidRDefault="003400D7" w:rsidP="00907EFE">
      <w:pPr>
        <w:pStyle w:val="HTML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акт о результатах инвентаризации (ф.</w:t>
      </w:r>
      <w:r w:rsidR="009E5465" w:rsidRPr="009E5465">
        <w:rPr>
          <w:color w:val="000000"/>
          <w:sz w:val="24"/>
          <w:szCs w:val="24"/>
        </w:rPr>
        <w:t xml:space="preserve"> </w:t>
      </w:r>
      <w:r w:rsidR="009E5465" w:rsidRPr="003C38BB">
        <w:rPr>
          <w:color w:val="000000"/>
          <w:sz w:val="24"/>
          <w:szCs w:val="24"/>
        </w:rPr>
        <w:t>0510463</w:t>
      </w:r>
      <w:r w:rsidRPr="0087475B">
        <w:rPr>
          <w:color w:val="000000"/>
          <w:sz w:val="24"/>
          <w:szCs w:val="24"/>
        </w:rPr>
        <w:t>).</w:t>
      </w:r>
    </w:p>
    <w:p w:rsidR="00D1770A" w:rsidRDefault="00926B94" w:rsidP="003C38BB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Для результатов инвентаризации расходов будущих периодов применяется акт инвентаризации расходов будущих периодов № ИНВ-11 (ф.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0317012), утвержденный приказом Госкомстата от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18.08.1998 №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88.</w:t>
      </w:r>
    </w:p>
    <w:p w:rsidR="00907EFE" w:rsidRDefault="00907EFE" w:rsidP="00907EFE">
      <w:pPr>
        <w:spacing w:before="0" w:beforeAutospacing="0" w:after="0" w:afterAutospacing="0"/>
        <w:ind w:firstLine="539"/>
        <w:jc w:val="both"/>
        <w:rPr>
          <w:color w:val="000000"/>
          <w:lang w:val="ru-RU"/>
        </w:rPr>
      </w:pPr>
      <w:r w:rsidRPr="00907EFE">
        <w:rPr>
          <w:color w:val="000000"/>
          <w:lang w:val="ru-RU"/>
        </w:rPr>
        <w:t>2.9. Инвентаризационные описи могут быть заполнены как с использованием средств вычислительной и другой организационной техники, так и ручным способом.</w:t>
      </w:r>
    </w:p>
    <w:p w:rsidR="00907EFE" w:rsidRPr="00907EFE" w:rsidRDefault="00907EFE" w:rsidP="00907EFE">
      <w:pPr>
        <w:spacing w:before="0" w:beforeAutospacing="0" w:after="0" w:afterAutospacing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7EF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Описи заполняются чернилами или шариковой ручкой четко и ясно, без помарок и подчисток.</w:t>
      </w:r>
    </w:p>
    <w:p w:rsidR="00907EFE" w:rsidRPr="0087475B" w:rsidRDefault="00907EFE" w:rsidP="00907EFE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Наименования инвентаризуемых ценностей и объектов, их количество указывают в описях по номенклатуре и в единицах измерения, принятых в учете.</w:t>
      </w:r>
    </w:p>
    <w:p w:rsidR="00907EFE" w:rsidRPr="0087475B" w:rsidRDefault="00907EFE" w:rsidP="00907EF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На каждой странице описи указывают прописью число порядковых номеров материальных ценностей и общий итог количества в натуральных показателях, записанных на данной странице, вне зависимости от того, в каких единицах измерения (штуках, килограммах, метрах и т.д.) эти ценности показаны.</w:t>
      </w:r>
    </w:p>
    <w:p w:rsidR="00907EFE" w:rsidRPr="0087475B" w:rsidRDefault="00907EFE" w:rsidP="00907EF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Исправление ошибок производится во всех экземплярах описей путем зачеркивания неправильных записей и проставления над </w:t>
      </w:r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зачеркнутыми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правильных записей. Исправления должны быть оговорены и подписаны всеми членами инвентаризационной комиссии и материально ответственными лицами.</w:t>
      </w:r>
    </w:p>
    <w:p w:rsidR="00907EFE" w:rsidRPr="0087475B" w:rsidRDefault="00907EFE" w:rsidP="00907EF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В описях не допускается оставлять незаполненные строки, на последних страницах незаполненные строки прочеркиваются.</w:t>
      </w:r>
    </w:p>
    <w:p w:rsidR="00907EFE" w:rsidRPr="00907EFE" w:rsidRDefault="00907EFE" w:rsidP="00907EF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907EFE"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На последней странице описи должна быть сделана отметка о проверке цен, таксировки и подсчета итогов за подписями лиц, производивших эту проверку.</w:t>
      </w:r>
    </w:p>
    <w:p w:rsidR="00907EFE" w:rsidRPr="00907EFE" w:rsidRDefault="00907EFE" w:rsidP="00907EF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907E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7EFE"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2.10. Описи подписывают все члены инвентаризационной комиссии и материально ответственные лица. В конце описи материально ответственные лица дают расписку, подтверждающую проверку комиссией имущества в их присутствии, об отсутствии к членам комиссии каких-либо претензий и принятии перечисленного в описи имущества на ответственное хранение.</w:t>
      </w:r>
    </w:p>
    <w:p w:rsidR="00907EFE" w:rsidRPr="00907EFE" w:rsidRDefault="00907EFE" w:rsidP="00907EF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907EFE"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При проверке фактического наличия имущества в случае смены материально ответственных лиц принявших имущество расписывается в описи в получении, а </w:t>
      </w:r>
      <w:proofErr w:type="gramStart"/>
      <w:r w:rsidRPr="00907EFE"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>сдавший</w:t>
      </w:r>
      <w:proofErr w:type="gramEnd"/>
      <w:r w:rsidRPr="00907EFE"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- в сдаче этого имущества.</w:t>
      </w:r>
    </w:p>
    <w:p w:rsidR="00907EFE" w:rsidRPr="00907EFE" w:rsidRDefault="00907EFE" w:rsidP="00907EF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907EFE"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>2.11. Инвентаризационная комиссия обеспечивает полноту и точность внесения в описи данных о фактических остатках основных средств, нематериальных активов, материальных запасов и другого имущества, денежных средств, финансовых активов и обязательств, правильность и своевременность оформления материалов инвентаризации.</w:t>
      </w:r>
    </w:p>
    <w:p w:rsidR="00907EFE" w:rsidRPr="00907EFE" w:rsidRDefault="00907EFE" w:rsidP="00907EF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907EFE"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>2.12. Если инвентаризация проводится в течение нескольких дней, то помещения, где хранятся материальные ценности, при уходе инвентаризационной комиссии должны быть опечатаны. Во время перерывов в работе инвентаризационных комиссий (в обеденный перерыв, в ночное время, по другим причинам) описи должны храниться в ящике (шкафу, сейфе) в закрытом помещении, где проводится инвентаризация.</w:t>
      </w:r>
    </w:p>
    <w:p w:rsidR="00907EFE" w:rsidRPr="00907EFE" w:rsidRDefault="00907EFE" w:rsidP="00907EF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907EFE"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2.13. Если материально ответственные лица обнаружат после инвентаризации ошибки в описях, они должны немедленно (до открытия склада, кладовой, секции и т.п.) заявить об этом председателю инвентаризационной комиссии. </w:t>
      </w:r>
    </w:p>
    <w:p w:rsidR="00907EFE" w:rsidRDefault="00907EFE" w:rsidP="00907EF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907EFE"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Инвентаризационная комиссия осуществляет проверку указанных фактов и в случае их подтверждения производит исправление выявленных ошибок в установленном порядке.</w:t>
      </w:r>
    </w:p>
    <w:p w:rsidR="00716D25" w:rsidRDefault="00716D25" w:rsidP="00907EF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</w:p>
    <w:p w:rsidR="00716D25" w:rsidRDefault="00716D25" w:rsidP="00907EF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</w:p>
    <w:p w:rsidR="00716D25" w:rsidRPr="0087475B" w:rsidRDefault="00716D25" w:rsidP="00716D25">
      <w:pPr>
        <w:pStyle w:val="a5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87475B">
        <w:rPr>
          <w:b/>
          <w:bCs/>
          <w:color w:val="000000"/>
          <w:sz w:val="24"/>
          <w:szCs w:val="24"/>
        </w:rPr>
        <w:t>2.2.  Правила проведения инвентаризации отдельных видов</w:t>
      </w:r>
    </w:p>
    <w:p w:rsidR="00716D25" w:rsidRPr="0087475B" w:rsidRDefault="00716D25" w:rsidP="00716D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b/>
          <w:color w:val="000000"/>
          <w:sz w:val="24"/>
          <w:szCs w:val="24"/>
        </w:rPr>
        <w:t>имущества и финансовых обязательств</w:t>
      </w:r>
    </w:p>
    <w:p w:rsidR="00716D25" w:rsidRPr="0087475B" w:rsidRDefault="00716D25" w:rsidP="00716D25">
      <w:pPr>
        <w:pStyle w:val="ConsPlusNormal"/>
        <w:widowControl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6D25" w:rsidRPr="0087475B" w:rsidRDefault="00716D25" w:rsidP="00716D25">
      <w:pPr>
        <w:pStyle w:val="a5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87475B">
        <w:rPr>
          <w:b/>
          <w:bCs/>
          <w:color w:val="000000"/>
          <w:sz w:val="24"/>
          <w:szCs w:val="24"/>
        </w:rPr>
        <w:t>Инвентаризация основных средств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2.2.1. До начала инвентаризации  проверяется: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а) наличие и состояние инвентарных карточек, инвентарных книг, описей и других регистров аналитического учета;</w:t>
      </w:r>
    </w:p>
    <w:p w:rsidR="00716D25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lastRenderedPageBreak/>
        <w:t>б) наличие и состояние технических паспортов или другой технической документации;</w:t>
      </w:r>
    </w:p>
    <w:p w:rsidR="00AA5BCF" w:rsidRDefault="00AA5BCF" w:rsidP="00AA5BCF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Pr="00AA5B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документы 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регистрации объектов;</w:t>
      </w:r>
    </w:p>
    <w:p w:rsidR="00716D25" w:rsidRPr="0087475B" w:rsidRDefault="00AA5BCF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16D25" w:rsidRPr="0087475B">
        <w:rPr>
          <w:rFonts w:ascii="Times New Roman" w:hAnsi="Times New Roman" w:cs="Times New Roman"/>
          <w:color w:val="000000"/>
          <w:sz w:val="24"/>
          <w:szCs w:val="24"/>
        </w:rPr>
        <w:t>) наличие документов на основные средства, сданные или принятые организацией в аренду и на хранение. При отсутствии документов необходимо обеспечить их получение или оформление.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При обнаружении расхождений и неточностей в регистрах бухгалтерского учета или технической документации должны быть внесены соответствующие исправления и уточнения.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2.2.2. При инвентаризации основных средств комиссия производит осмотр объектов и заносит в описи полное их наименование, назначение, инвентарные номера и основные технические или эксплуатационные показатели.</w:t>
      </w:r>
    </w:p>
    <w:p w:rsidR="00716D25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При инвентаризации зданий, сооружений и другой недвижимости комиссия проверяет наличие документов, подтверждающих нахождение указанных объектов в собственности организации.</w:t>
      </w:r>
    </w:p>
    <w:p w:rsidR="00AA5BCF" w:rsidRDefault="00AA5BCF" w:rsidP="00AA5BCF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 xml:space="preserve">ходе инвентаризации комиссия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проверяет:</w:t>
      </w:r>
    </w:p>
    <w:p w:rsidR="00AA5BCF" w:rsidRPr="003C38BB" w:rsidRDefault="00AA5BCF" w:rsidP="00AA5BCF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фактическое наличие объектов основных средств, эксплуатируются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ли они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назначению;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физическое состояние объектов основных средств: рабочее, поломка, износ, порча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AA5BCF" w:rsidRPr="003C38BB" w:rsidRDefault="00AA5BCF" w:rsidP="00AA5BCF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Данные об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эксплуатации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физическом состоянии комиссия указывает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0510466). Графы 8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НФА комиссия заполняет следующим образом.</w:t>
      </w:r>
    </w:p>
    <w:p w:rsidR="00AA5BCF" w:rsidRPr="003C38BB" w:rsidRDefault="00AA5BCF" w:rsidP="00AA5BCF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графе 8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«Статус объекта учета» указываются коды статусов:</w:t>
      </w:r>
    </w:p>
    <w:p w:rsidR="00AA5BCF" w:rsidRPr="003C38BB" w:rsidRDefault="00AA5BCF" w:rsidP="00AA5BCF">
      <w:pPr>
        <w:spacing w:before="0" w:beforeAutospacing="0" w:after="0" w:afterAutospacing="0" w:line="2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эксплуатации;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требуется ремонт;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находится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консервации;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требуется модернизация;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требуется реконструкция;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соответствует требованиям эксплуатации;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введен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эксплуатацию.</w:t>
      </w:r>
    </w:p>
    <w:p w:rsidR="00AA5BCF" w:rsidRPr="003C38BB" w:rsidRDefault="00AA5BCF" w:rsidP="00AA5BCF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графе 9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«Целевая функция актива» указываются коды функции:</w:t>
      </w:r>
    </w:p>
    <w:p w:rsidR="00AA5BCF" w:rsidRPr="003C38BB" w:rsidRDefault="00AA5BCF" w:rsidP="00AA5BCF">
      <w:pPr>
        <w:spacing w:before="0" w:beforeAutospacing="0" w:after="0" w:afterAutospacing="0" w:line="2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продолжить эксплуатацию;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ремонт;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консервация;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модернизация, дооснащение (дооборудование);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реконструкция;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списание;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утилизация.</w:t>
      </w:r>
      <w:proofErr w:type="gramEnd"/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2.2.3. При выявлении объектов, не принятых на учет, а также объектов, по которым в регистрах бухгалтерского учета отсутствуют или указаны неправильные данные, характеризующие их, комиссия должна включить в опись правильные сведения и технические показатели по этим объектам. 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2.2.4. Машины, оборудование и транспортные средства заносятся в опис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 с указанием заводского инвентарного номера по техническому паспорту организации - изготовителя, года выпуска, назначения, мощности и т.д.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2.2.5. Основные средства, которые в момент инвентаризации находятся вне места нахождения организации (автомашины, отправленные в капитальный ремонт и оборудование и т.п.), инвентаризуются до момента временного их выбытия.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2.2.6. На основные средства, не пригодные к эксплуатации и не подлежащие восстановлению, инвентаризационная комиссия составляет отдельную опись с указанием времени ввода в эксплуатацию и причин, приведших эти объекты к непригодности (порча, полный износ и т.п.).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2.2.7. Одновременно с инвентаризацией собственных основных сре</w:t>
      </w:r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>оверяются основные средства, находящиеся на ответственном хранении и арендованные.</w:t>
      </w:r>
    </w:p>
    <w:p w:rsidR="00716D25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По указанным объектам составляется отдельная опись, в которой дается ссылка на документы, подтверждающие принятие этих объектов на ответственное хранение или в аренду.</w:t>
      </w:r>
    </w:p>
    <w:p w:rsidR="00716D25" w:rsidRDefault="00716D25" w:rsidP="00716D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2E09D8" w:rsidRPr="002E09D8" w:rsidRDefault="00716D25" w:rsidP="002E09D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09D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Инвентаризация </w:t>
      </w:r>
      <w:r w:rsidR="002E09D8" w:rsidRPr="002E09D8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</w:t>
      </w:r>
      <w:r w:rsidR="002E09D8" w:rsidRPr="002E09D8">
        <w:rPr>
          <w:rFonts w:hAnsi="Times New Roman" w:cs="Times New Roman"/>
          <w:b/>
          <w:color w:val="000000"/>
          <w:sz w:val="24"/>
          <w:szCs w:val="24"/>
        </w:rPr>
        <w:t>атериальны</w:t>
      </w:r>
      <w:r w:rsidR="002E09D8" w:rsidRPr="002E09D8">
        <w:rPr>
          <w:rFonts w:hAnsi="Times New Roman" w:cs="Times New Roman"/>
          <w:b/>
          <w:color w:val="000000"/>
          <w:sz w:val="24"/>
          <w:szCs w:val="24"/>
        </w:rPr>
        <w:t>х</w:t>
      </w:r>
      <w:r w:rsidR="002E09D8" w:rsidRPr="002E09D8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="002E09D8" w:rsidRPr="002E09D8">
        <w:rPr>
          <w:rFonts w:hAnsi="Times New Roman" w:cs="Times New Roman"/>
          <w:b/>
          <w:color w:val="000000"/>
          <w:sz w:val="24"/>
          <w:szCs w:val="24"/>
        </w:rPr>
        <w:t>запас</w:t>
      </w:r>
      <w:r w:rsidR="002E09D8" w:rsidRPr="002E09D8">
        <w:rPr>
          <w:rFonts w:hAnsi="Times New Roman" w:cs="Times New Roman"/>
          <w:b/>
          <w:color w:val="000000"/>
          <w:sz w:val="24"/>
          <w:szCs w:val="24"/>
        </w:rPr>
        <w:t>ов</w:t>
      </w:r>
      <w:r w:rsidR="002E09D8" w:rsidRPr="002E09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E09D8" w:rsidRDefault="002E09D8" w:rsidP="002E09D8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09D8" w:rsidRPr="003C38BB" w:rsidRDefault="002E09D8" w:rsidP="00A8554B">
      <w:pPr>
        <w:spacing w:before="0" w:beforeAutospacing="0" w:after="0" w:afterAutospacing="0" w:line="2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2.2.8. 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Материальные запасы комиссия проверяет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каждому ответственному лицу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местам хранения. При инвентаризации материальных запасов, которых нет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учреждении (в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пути, отгруженные, не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оплачены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срок,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складах других организаций), проверяется обоснованность сумм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счетах бухучета.</w:t>
      </w:r>
    </w:p>
    <w:p w:rsidR="002E09D8" w:rsidRPr="003C38BB" w:rsidRDefault="002E09D8" w:rsidP="00A8554B">
      <w:pPr>
        <w:spacing w:before="0" w:beforeAutospacing="0" w:after="0" w:afterAutospacing="0" w:line="20" w:lineRule="atLeast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2.2.9. 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Отдельные инвентаризационные описи (ф. 0510466) составляются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материальные запасы, которые: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находятся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учреждении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распределены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ответственным лицам;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находятся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пути.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каждой отправке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описи указывается наименование, количество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стоимость, дата отгрузки, 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также перечень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номера учетных документов;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отгружены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оплачены вовремя покупателями.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каждой отгрузке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описи указывается наименование покупателя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материальных запасов, сумма, дата отгрузки, дата выписки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номер расчетного документа;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переданы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переработку.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описи указывается наименование перерабатывающей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материальных запасов, количество, фактическая стоимость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данным бухучета, дата передачи, номера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даты документов;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находятся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складах других организаций.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описи указывается наименование организации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материальных запасов, количество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стоимость.</w:t>
      </w:r>
    </w:p>
    <w:p w:rsidR="002E09D8" w:rsidRPr="003C38BB" w:rsidRDefault="002E09D8" w:rsidP="00A8554B">
      <w:pPr>
        <w:spacing w:before="0" w:beforeAutospacing="0" w:after="0" w:afterAutospacing="0" w:line="2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2.2.10. 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При инвентаризации ГСМ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описи (ф. 0510466) указываются:</w:t>
      </w:r>
    </w:p>
    <w:p w:rsidR="002E09D8" w:rsidRPr="003C38BB" w:rsidRDefault="002E09D8" w:rsidP="002E09D8">
      <w:pPr>
        <w:spacing w:before="0" w:beforeAutospacing="0" w:after="0" w:afterAutospacing="0" w:line="2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остатки топлива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баках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каждому транспортному средству;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топливо, которое хранится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емкостях.</w:t>
      </w:r>
    </w:p>
    <w:p w:rsidR="002E09D8" w:rsidRPr="003C38BB" w:rsidRDefault="002E09D8" w:rsidP="002E09D8">
      <w:pPr>
        <w:spacing w:before="0" w:beforeAutospacing="0" w:after="0" w:afterAutospacing="0" w:line="2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Остаток топлива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баках измеряется такими способами:</w:t>
      </w:r>
    </w:p>
    <w:p w:rsidR="002E09D8" w:rsidRPr="003C38BB" w:rsidRDefault="002E09D8" w:rsidP="002E09D8">
      <w:pPr>
        <w:spacing w:before="0" w:beforeAutospacing="0" w:after="0" w:afterAutospacing="0" w:line="2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специальными измерителями или мерками;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путем слива или заправки до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полного бака;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показаниям бортового компьютера или стрелочного индикатора уровня топлива.</w:t>
      </w:r>
    </w:p>
    <w:p w:rsidR="002E09D8" w:rsidRDefault="002E09D8" w:rsidP="00716D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716D25" w:rsidRPr="0087475B" w:rsidRDefault="00716D25" w:rsidP="00716D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b/>
          <w:iCs/>
          <w:color w:val="000000"/>
          <w:sz w:val="24"/>
          <w:szCs w:val="24"/>
        </w:rPr>
        <w:t>Инвентаризация денежных средств,</w:t>
      </w:r>
    </w:p>
    <w:p w:rsidR="00716D25" w:rsidRPr="0087475B" w:rsidRDefault="00716D25" w:rsidP="00716D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денежных документов и бланков документов строгой отчетности</w:t>
      </w:r>
    </w:p>
    <w:p w:rsidR="00716D25" w:rsidRPr="0087475B" w:rsidRDefault="00716D25" w:rsidP="00716D25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16D25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2.2.14. Инвентаризация кассы</w:t>
      </w:r>
      <w:r w:rsidRPr="00240B90">
        <w:rPr>
          <w:rFonts w:ascii="Times New Roman" w:hAnsi="Times New Roman" w:cs="Times New Roman"/>
          <w:sz w:val="24"/>
          <w:szCs w:val="24"/>
        </w:rPr>
        <w:t>.</w:t>
      </w:r>
    </w:p>
    <w:p w:rsidR="00DE1662" w:rsidRPr="003C38BB" w:rsidRDefault="00DE1662" w:rsidP="00DE1662">
      <w:pPr>
        <w:spacing w:before="0" w:beforeAutospacing="0" w:after="0" w:afterAutospacing="0" w:line="2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подлежат: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наличные деньги;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бланки строгой отчетности;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денежные документы;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ценные бумаги.</w:t>
      </w:r>
    </w:p>
    <w:p w:rsidR="00DE1662" w:rsidRPr="003C38BB" w:rsidRDefault="00DE1662" w:rsidP="00DE1662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наличных денежных средств, денежных документов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 xml:space="preserve">бланков строгой отчетности производится путем полного (полистного) пересчета. При проверке 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бланков строгой отчетности комиссия фиксирует начальные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конечные номера бланков.</w:t>
      </w:r>
    </w:p>
    <w:p w:rsidR="00DE1662" w:rsidRPr="003C38BB" w:rsidRDefault="00DE1662" w:rsidP="00DE1662">
      <w:pPr>
        <w:spacing w:before="0" w:beforeAutospacing="0" w:after="0" w:afterAutospacing="0" w:line="2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ходе инвентаризации кассы комиссия: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проверяет кассовую книгу, отчеты кассира, приходные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расходные кассовые ордера, журнал регистрации приходных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расходных кассовых ордеров, доверенности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получение денег, реестр депонированных сумм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другие документы кассовой дисциплины;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сверяет суммы, оприходованные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кассу, с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суммами, списанными с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лицевого (расчетного) счета;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поверяет соблюдение кассиром лимита остатка наличных денежных средств, своевременность депонирования невыплаченных сумм зарплаты.</w:t>
      </w:r>
      <w:proofErr w:type="gramEnd"/>
    </w:p>
    <w:p w:rsidR="00DE1662" w:rsidRPr="003C38BB" w:rsidRDefault="00DE1662" w:rsidP="00DE1662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наличных денежных средств комиссия отражает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0510467). Результаты инвентаризации денежных документов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бланков строгой отчетности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0510465).</w:t>
      </w:r>
    </w:p>
    <w:p w:rsidR="00716D25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При подсчете фактического наличия денежных знаков и других ценностей в кассе принимаются к учету наличные деньги, ценные бумаги и денежные документы. Инвентаризация наличных денежных средств, денежных документов и бланков строгой отчетности производится путем полного (полистного) пересчета фактической наличности.</w:t>
      </w:r>
    </w:p>
    <w:p w:rsidR="00716D25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</w:t>
      </w:r>
      <w:r w:rsidR="00DE166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. Инвентаризация денежных средств, находящихся в банках на </w:t>
      </w:r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расчетном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(текущем), производится путем сверки остатков сумм, числящихся на соответствующих счетах по данным бухгалтерии организации, с данными выписок банков.</w:t>
      </w:r>
    </w:p>
    <w:p w:rsidR="00DE1662" w:rsidRPr="003C38BB" w:rsidRDefault="00DE1662" w:rsidP="00DE1662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0510464).</w:t>
      </w:r>
    </w:p>
    <w:p w:rsidR="00716D25" w:rsidRPr="0087475B" w:rsidRDefault="00716D25" w:rsidP="00716D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716D25" w:rsidRPr="0087475B" w:rsidRDefault="00716D25" w:rsidP="00716D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b/>
          <w:iCs/>
          <w:color w:val="000000"/>
          <w:sz w:val="24"/>
          <w:szCs w:val="24"/>
        </w:rPr>
        <w:t>Инвентаризация расчетов</w:t>
      </w:r>
    </w:p>
    <w:p w:rsidR="00716D25" w:rsidRPr="0087475B" w:rsidRDefault="00716D25" w:rsidP="00716D25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E1662" w:rsidRPr="003C38BB" w:rsidRDefault="00716D25" w:rsidP="00A8554B">
      <w:pPr>
        <w:spacing w:before="0" w:beforeAutospacing="0" w:after="0" w:afterAutospacing="0" w:line="20" w:lineRule="atLeast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</w:t>
      </w:r>
      <w:r w:rsidR="00DE1662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Инвентаризацию расчетов с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дебиторами и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кредиторами комиссия проводит методом подтверждения, выверки (интеграции) с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учетом следующих особенностей:</w:t>
      </w:r>
      <w:r w:rsidR="00DE1662" w:rsidRPr="003C38BB">
        <w:rPr>
          <w:sz w:val="24"/>
          <w:szCs w:val="24"/>
          <w:lang w:val="ru-RU"/>
        </w:rPr>
        <w:br/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определяет сроки возникновения задолженности;</w:t>
      </w:r>
      <w:r w:rsidR="00DE1662" w:rsidRPr="003C38BB">
        <w:rPr>
          <w:sz w:val="24"/>
          <w:szCs w:val="24"/>
          <w:lang w:val="ru-RU"/>
        </w:rPr>
        <w:br/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выявляет суммы невыплаченной зарплаты (депонированные суммы), а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также переплаты сотрудникам;</w:t>
      </w:r>
      <w:r w:rsidR="00DE1662" w:rsidRPr="003C38BB">
        <w:rPr>
          <w:sz w:val="24"/>
          <w:szCs w:val="24"/>
          <w:lang w:val="ru-RU"/>
        </w:rPr>
        <w:br/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сверяет данные бухучета с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суммами в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актах сверки с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покупателями (заказчиками) и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поставщиками (исполнителями, подрядчиками), а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также с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бюджетом и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внебюджетными фондами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налогам и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взносам;</w:t>
      </w:r>
      <w:r w:rsidR="00DE1662" w:rsidRPr="003C38BB">
        <w:rPr>
          <w:sz w:val="24"/>
          <w:szCs w:val="24"/>
          <w:lang w:val="ru-RU"/>
        </w:rPr>
        <w:br/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проверяет обоснованность задолженности по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недостачам, хищениям и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ущербам;</w:t>
      </w:r>
      <w:r w:rsidR="00DE1662" w:rsidRPr="003C38BB">
        <w:rPr>
          <w:sz w:val="24"/>
          <w:szCs w:val="24"/>
          <w:lang w:val="ru-RU"/>
        </w:rPr>
        <w:br/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выявляет кредиторскую задолженность, не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востребованную кредиторами, а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также дебиторскую задолженность, безнадежную к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взысканию и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сомнительную в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положением о</w:t>
      </w:r>
      <w:r w:rsidR="00DE1662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DE1662" w:rsidRPr="003C38BB">
        <w:rPr>
          <w:rFonts w:hAnsi="Times New Roman" w:cs="Times New Roman"/>
          <w:color w:val="000000"/>
          <w:sz w:val="24"/>
          <w:szCs w:val="24"/>
          <w:lang w:val="ru-RU"/>
        </w:rPr>
        <w:t>задолженности.</w:t>
      </w:r>
    </w:p>
    <w:p w:rsidR="00DE1662" w:rsidRPr="003C38BB" w:rsidRDefault="00DE1662" w:rsidP="00DE1662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случае ведения бухгалтерского учета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группе плательщиков (кредиторов) инвентаризация проводится путем сверки персонифицированных данных управленческого учета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составу аналитических признаков задолженности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данных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балансовых счетах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группам плательщиков (кредиторов). Информация 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задолженности конкретных должников (кредиторов)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аналитических признаках отражается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документах инвентаризации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основании данных персонифицированного (управленческого) учета.</w:t>
      </w:r>
    </w:p>
    <w:p w:rsidR="00DE1662" w:rsidRPr="003C38BB" w:rsidRDefault="00DE1662" w:rsidP="00DE1662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инвентаризации комиссия отражает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 0504089).</w:t>
      </w:r>
    </w:p>
    <w:p w:rsidR="00716D25" w:rsidRPr="0087475B" w:rsidRDefault="00716D25" w:rsidP="00DE1662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203C71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>. По задолженности работникам организации выявляются не выплаченные суммы по оплате труда, подлежащие перечислению на счет депонентов, а также суммы и причины возникновения переплат работникам.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203C71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>. При инвентаризации подотчетных сумм проверяются отчеты подотчетных лиц по выданным авансам с учетом их целевого использования, а также суммы выданных авансов по каждому подотчетному лицу (даты выдачи, целевое назначение).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203C71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>. Инвентаризационная комиссия путем документальной проверки должна также установить: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а) правильность расчетов с банками, финансовыми, налоговыми органами, внебюджетными фондами, другими организациями, а также со структурными подразделениями организации, выделенными на отдельные балансы;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б) правильность и обоснованность числящейся в бухгалтерском учете суммы задолженности по недостачам и хищениям;</w:t>
      </w:r>
    </w:p>
    <w:p w:rsidR="00716D25" w:rsidRPr="0087475B" w:rsidRDefault="00716D25" w:rsidP="00716D2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в) правильность и обоснованность сумм дебиторской, кредиторской и депонентской задолженности, включая суммы дебиторской и кредиторской задолженности, по которым истекли сроки исковой давности.</w:t>
      </w:r>
    </w:p>
    <w:p w:rsidR="00716D25" w:rsidRDefault="00716D25" w:rsidP="00716D25">
      <w:pPr>
        <w:pStyle w:val="a5"/>
        <w:spacing w:before="0" w:after="0"/>
        <w:ind w:firstLine="54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2.2.2</w:t>
      </w:r>
      <w:r w:rsidR="00203C71">
        <w:rPr>
          <w:color w:val="000000"/>
          <w:sz w:val="24"/>
          <w:szCs w:val="24"/>
        </w:rPr>
        <w:t>0</w:t>
      </w:r>
      <w:r w:rsidRPr="0087475B">
        <w:rPr>
          <w:color w:val="000000"/>
          <w:sz w:val="24"/>
          <w:szCs w:val="24"/>
        </w:rPr>
        <w:t>. Инвентаризация финансовых активов и обязатель</w:t>
      </w:r>
      <w:proofErr w:type="gramStart"/>
      <w:r w:rsidRPr="0087475B">
        <w:rPr>
          <w:color w:val="000000"/>
          <w:sz w:val="24"/>
          <w:szCs w:val="24"/>
        </w:rPr>
        <w:t>ств пр</w:t>
      </w:r>
      <w:proofErr w:type="gramEnd"/>
      <w:r w:rsidRPr="0087475B">
        <w:rPr>
          <w:color w:val="000000"/>
          <w:sz w:val="24"/>
          <w:szCs w:val="24"/>
        </w:rPr>
        <w:t>оводится по соглашениям (договорам), первичным учетным документам, выпискам Казначейства России (банка), отчетам уполномоченных организаций, актам сверки расчетов с дебиторами и кредиторами.</w:t>
      </w:r>
    </w:p>
    <w:p w:rsidR="00203C71" w:rsidRPr="003C38BB" w:rsidRDefault="00203C71" w:rsidP="004A6C70">
      <w:pPr>
        <w:spacing w:before="0" w:beforeAutospacing="0" w:after="0" w:afterAutospacing="0" w:line="20" w:lineRule="atLeast"/>
        <w:ind w:firstLine="54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3C71">
        <w:rPr>
          <w:color w:val="000000"/>
          <w:sz w:val="24"/>
          <w:szCs w:val="24"/>
          <w:lang w:val="ru-RU"/>
        </w:rPr>
        <w:t xml:space="preserve">2.2.21. 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. При инвентаризации расходов будущих периодов комиссия проверяет: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суммы расходов из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документов, подтверждающих расходы будущих периодов,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счетов, актов, договоров, накладных;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соответствие периода учета расходов периоду, который установлен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правильность сумм, списываемых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расходы текущего года.</w:t>
      </w:r>
    </w:p>
    <w:p w:rsidR="00203C71" w:rsidRDefault="00203C71" w:rsidP="00203C71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акте инвентаризации расходов будущих периодов (ф. 0317012).</w:t>
      </w:r>
    </w:p>
    <w:p w:rsidR="00203C71" w:rsidRPr="003C38BB" w:rsidRDefault="00203C71" w:rsidP="004A6C70">
      <w:pPr>
        <w:spacing w:before="0" w:beforeAutospacing="0" w:after="0" w:afterAutospacing="0" w:line="2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2.2.22. 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Инвентаризацию резервов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объектов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условных оценках комиссия проводит методом расчетов. При инвентаризации резервов предстоящих расходов комиссия проверяет правильность их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расчета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обоснованность создания.</w:t>
      </w:r>
    </w:p>
    <w:p w:rsidR="00203C71" w:rsidRPr="003C38BB" w:rsidRDefault="00203C71" w:rsidP="00203C71">
      <w:pPr>
        <w:spacing w:before="0" w:beforeAutospacing="0" w:after="0" w:afterAutospacing="0" w:line="2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части резерва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оплату отпусков проверяются: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количество дней неиспользованного отпуска;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среднедневная сумма расходов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оплату труда;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сумма отчислений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обязательное пенсионное, социальное, медицинское страхование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страхование от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несчастных случаев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профзаболеваний.</w:t>
      </w:r>
    </w:p>
    <w:p w:rsidR="00203C71" w:rsidRPr="003C38BB" w:rsidRDefault="00203C71" w:rsidP="00203C71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акте инвентаризации резервов, форма которого утверждена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 учреждения.</w:t>
      </w:r>
    </w:p>
    <w:p w:rsidR="00203C71" w:rsidRPr="003C38BB" w:rsidRDefault="00203C71" w:rsidP="004A6C70">
      <w:pPr>
        <w:spacing w:before="0" w:beforeAutospacing="0" w:after="0" w:afterAutospacing="0" w:line="20" w:lineRule="atLeast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2.2.23. 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При инвентаризации доходов будущих периодов комиссия проверяет правомерность отнесения полученных доходов к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доходам будущих периодов. К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доходам будущих периодов относятся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доходы от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аренды;</w:t>
      </w:r>
      <w:r w:rsidRPr="003C38BB">
        <w:rPr>
          <w:sz w:val="24"/>
          <w:szCs w:val="24"/>
          <w:lang w:val="ru-RU"/>
        </w:rPr>
        <w:br/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суммы субсидии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финансовое обеспечение государственного задания по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соглашению, которое подписано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текущем году на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будущий год.</w:t>
      </w:r>
    </w:p>
    <w:p w:rsidR="00203C71" w:rsidRPr="003C38BB" w:rsidRDefault="00203C71" w:rsidP="00203C71">
      <w:pPr>
        <w:spacing w:before="0" w:beforeAutospacing="0" w:after="0" w:afterAutospacing="0" w:line="2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Также проверяется правильность формирования оценки доходов будущих периодов. При инвентаризации, проводимой перед годовой отчетностью, проверяется обоснованность наличия остатков.</w:t>
      </w:r>
    </w:p>
    <w:p w:rsidR="00203C71" w:rsidRPr="003C38BB" w:rsidRDefault="00203C71" w:rsidP="00203C71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инвентаризации комиссия отражает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акте инвентаризации доходов будущих периодов, форма которого утверждена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 учреждения.</w:t>
      </w:r>
      <w:proofErr w:type="gramEnd"/>
    </w:p>
    <w:p w:rsidR="00203C71" w:rsidRPr="003C38BB" w:rsidRDefault="00203C71" w:rsidP="00203C71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C71" w:rsidRPr="0087475B" w:rsidRDefault="00203C71" w:rsidP="00716D25">
      <w:pPr>
        <w:pStyle w:val="a5"/>
        <w:spacing w:before="0" w:after="0"/>
        <w:ind w:firstLine="540"/>
        <w:jc w:val="both"/>
        <w:rPr>
          <w:color w:val="000000"/>
          <w:sz w:val="24"/>
          <w:szCs w:val="24"/>
        </w:rPr>
      </w:pPr>
    </w:p>
    <w:p w:rsidR="00716D25" w:rsidRPr="00907EFE" w:rsidRDefault="00716D25" w:rsidP="00907EF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</w:p>
    <w:p w:rsidR="00D1770A" w:rsidRDefault="00A8554B" w:rsidP="004A6C70">
      <w:pPr>
        <w:spacing w:before="0" w:beforeAutospacing="0" w:after="0" w:afterAutospacing="0" w:line="2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3</w:t>
      </w:r>
      <w:r w:rsidR="00926B94" w:rsidRPr="003C38BB">
        <w:rPr>
          <w:b/>
          <w:bCs/>
          <w:color w:val="252525"/>
          <w:spacing w:val="-2"/>
          <w:sz w:val="24"/>
          <w:szCs w:val="24"/>
          <w:lang w:val="ru-RU"/>
        </w:rPr>
        <w:t>. Оформление результатов инвентаризации</w:t>
      </w:r>
    </w:p>
    <w:p w:rsidR="004A6C70" w:rsidRPr="003C38BB" w:rsidRDefault="004A6C70" w:rsidP="004A6C70">
      <w:pPr>
        <w:spacing w:before="0" w:beforeAutospacing="0" w:after="0" w:afterAutospacing="0" w:line="2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1770A" w:rsidRPr="003C38BB" w:rsidRDefault="00A8554B" w:rsidP="00A8554B">
      <w:pPr>
        <w:spacing w:before="0" w:beforeAutospacing="0" w:after="0" w:afterAutospacing="0" w:line="2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.1. После осмотров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ходе инвентаризации инвентаризационная комиссия проводит заседание с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соблюдением кворума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менее 2/3 от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общего числа членов комиссии. Если кворума нет, председатель должен перенести заседание на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новую дату, которая попадает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период инвентаризации. Эти правила заседаний с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соблюдением кворума устанавливаются также для комиссии по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поступлению и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выбытию активов, если она проводит инвентаризацию перед списанием имущества и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других установленных настоящим положением случаях.</w:t>
      </w:r>
    </w:p>
    <w:p w:rsidR="00D1770A" w:rsidRPr="003C38BB" w:rsidRDefault="00926B94" w:rsidP="003C38BB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ходе заседания комиссия анализирует выявленные расхождения, предлагает способы устранения обнаруженных расхождений фактического наличия объектов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данных бухгалтерского учета. Решения и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заключения комиссии оформляются документально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3C38BB">
        <w:rPr>
          <w:rFonts w:hAnsi="Times New Roman" w:cs="Times New Roman"/>
          <w:color w:val="000000"/>
          <w:sz w:val="24"/>
          <w:szCs w:val="24"/>
        </w:rPr>
        <w:t> </w:t>
      </w:r>
      <w:r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описях, актах, ведомостях.</w:t>
      </w:r>
    </w:p>
    <w:p w:rsidR="00D1770A" w:rsidRPr="003C38BB" w:rsidRDefault="00A8554B" w:rsidP="00A8554B">
      <w:pPr>
        <w:spacing w:before="0" w:beforeAutospacing="0" w:after="0" w:afterAutospacing="0" w:line="2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.2. Правильно оформленные инвентаризационной комиссией и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подписанные всеми ее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членами и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ответственными лицами инвентаризационные описи (сличительные ведомости), акты о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передаются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 xml:space="preserve">бухгалтерию для выверки данных фактического наличия </w:t>
      </w:r>
      <w:proofErr w:type="spellStart"/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имущественно</w:t>
      </w:r>
      <w:proofErr w:type="spellEnd"/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-материальных и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других ценностей, финансовых активов и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обязательств с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</w:t>
      </w:r>
    </w:p>
    <w:p w:rsidR="00D1770A" w:rsidRPr="003C38BB" w:rsidRDefault="00A8554B" w:rsidP="00A8554B">
      <w:pPr>
        <w:spacing w:before="0" w:beforeAutospacing="0" w:after="0" w:afterAutospacing="0" w:line="2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.3. Выявленные расхождения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 (сличительных ведомостях) отражаются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акте о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(ф.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0510463). Акт подписывается всеми членами инвентаризационной комиссии и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утверждается руководителем учреждения.</w:t>
      </w:r>
    </w:p>
    <w:p w:rsidR="00D1770A" w:rsidRPr="003C38BB" w:rsidRDefault="00A8554B" w:rsidP="00A8554B">
      <w:pPr>
        <w:spacing w:before="0" w:beforeAutospacing="0" w:after="0" w:afterAutospacing="0" w:line="2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 xml:space="preserve">.4. После завершения </w:t>
      </w:r>
      <w:proofErr w:type="gramStart"/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инвентаризации</w:t>
      </w:r>
      <w:proofErr w:type="gramEnd"/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выявленные расхождения (неучтенные объекты, недостачи) должны быть отражены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учете, а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– материалы направлены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судебные органы для предъявления гражданского иска.</w:t>
      </w:r>
    </w:p>
    <w:p w:rsidR="00D1770A" w:rsidRPr="003C38BB" w:rsidRDefault="00A8554B" w:rsidP="00A8554B">
      <w:pPr>
        <w:spacing w:before="0" w:beforeAutospacing="0" w:after="0" w:afterAutospacing="0" w:line="2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.5. Результаты инвентаризации отражаются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 и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отчетности того месяца,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котором была закончена инвентаризация, а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годовой инвентаризации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годовом бухгалтерском отчете.</w:t>
      </w:r>
    </w:p>
    <w:p w:rsidR="00D1770A" w:rsidRDefault="00A8554B" w:rsidP="00A8554B">
      <w:pPr>
        <w:spacing w:before="0" w:beforeAutospacing="0" w:after="0" w:afterAutospacing="0" w:line="2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.6. На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суммы выявленных излишков, недостач основных средств, нематериальных активов, материальных запасов инвентаризационная комиссия требует объяснение с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лица по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причинам расхождений с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случае недостачи или порчи имущества комиссия оценивает,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основе объяснений ответственного лица, имеются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ли основания для возмещения недостачи или ущерба. Результат оценки указывается в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решении комиссии.</w:t>
      </w:r>
      <w:r w:rsidR="00926B94" w:rsidRPr="003C38BB">
        <w:rPr>
          <w:sz w:val="24"/>
          <w:szCs w:val="24"/>
          <w:lang w:val="ru-RU"/>
        </w:rPr>
        <w:br/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Основание: подпункт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«б» пункта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приложения №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к СГС «Учетная политика, оценочные значения и</w:t>
      </w:r>
      <w:r w:rsidR="00926B94" w:rsidRPr="003C38BB">
        <w:rPr>
          <w:rFonts w:hAnsi="Times New Roman" w:cs="Times New Roman"/>
          <w:color w:val="000000"/>
          <w:sz w:val="24"/>
          <w:szCs w:val="24"/>
        </w:rPr>
        <w:t> </w:t>
      </w:r>
      <w:r w:rsidR="00926B94" w:rsidRPr="003C38BB">
        <w:rPr>
          <w:rFonts w:hAnsi="Times New Roman" w:cs="Times New Roman"/>
          <w:color w:val="000000"/>
          <w:sz w:val="24"/>
          <w:szCs w:val="24"/>
          <w:lang w:val="ru-RU"/>
        </w:rPr>
        <w:t>ошибки».</w:t>
      </w:r>
    </w:p>
    <w:p w:rsidR="00A8554B" w:rsidRPr="003C38BB" w:rsidRDefault="00A8554B" w:rsidP="003C38BB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389" w:rsidRDefault="00ED4389" w:rsidP="00ED4389">
      <w:pPr>
        <w:autoSpaceDE w:val="0"/>
        <w:snapToGrid w:val="0"/>
        <w:ind w:left="4962"/>
        <w:jc w:val="right"/>
        <w:rPr>
          <w:b/>
          <w:bCs/>
          <w:iCs/>
          <w:lang w:val="ru-RU"/>
        </w:rPr>
      </w:pPr>
    </w:p>
    <w:p w:rsidR="00ED4389" w:rsidRDefault="00ED4389" w:rsidP="00ED4389">
      <w:pPr>
        <w:autoSpaceDE w:val="0"/>
        <w:snapToGrid w:val="0"/>
        <w:ind w:left="4962"/>
        <w:jc w:val="right"/>
        <w:rPr>
          <w:b/>
          <w:bCs/>
          <w:iCs/>
          <w:lang w:val="ru-RU"/>
        </w:rPr>
      </w:pPr>
    </w:p>
    <w:p w:rsidR="00ED4389" w:rsidRPr="000222CA" w:rsidRDefault="00ED4389" w:rsidP="00ED4389">
      <w:pPr>
        <w:autoSpaceDE w:val="0"/>
        <w:snapToGrid w:val="0"/>
        <w:ind w:left="4962"/>
        <w:jc w:val="right"/>
        <w:rPr>
          <w:b/>
          <w:bCs/>
          <w:iCs/>
        </w:rPr>
      </w:pPr>
      <w:bookmarkStart w:id="0" w:name="_GoBack"/>
      <w:bookmarkEnd w:id="0"/>
      <w:proofErr w:type="spellStart"/>
      <w:r w:rsidRPr="000222CA">
        <w:rPr>
          <w:b/>
          <w:bCs/>
          <w:iCs/>
        </w:rPr>
        <w:lastRenderedPageBreak/>
        <w:t>Приложение</w:t>
      </w:r>
      <w:proofErr w:type="spellEnd"/>
      <w:r w:rsidRPr="000222CA">
        <w:rPr>
          <w:b/>
          <w:bCs/>
          <w:iCs/>
        </w:rPr>
        <w:t xml:space="preserve"> № 1</w:t>
      </w:r>
    </w:p>
    <w:p w:rsidR="00ED4389" w:rsidRPr="00ED4389" w:rsidRDefault="00ED4389" w:rsidP="00ED4389">
      <w:pPr>
        <w:autoSpaceDE w:val="0"/>
        <w:ind w:left="4962"/>
        <w:jc w:val="right"/>
        <w:rPr>
          <w:rStyle w:val="fill"/>
          <w:b w:val="0"/>
          <w:bCs w:val="0"/>
          <w:i w:val="0"/>
          <w:iCs w:val="0"/>
          <w:lang w:val="ru-RU"/>
        </w:rPr>
      </w:pPr>
      <w:r w:rsidRPr="00ED4389">
        <w:rPr>
          <w:b/>
          <w:bCs/>
          <w:iCs/>
          <w:lang w:val="ru-RU"/>
        </w:rPr>
        <w:t xml:space="preserve">                            </w:t>
      </w:r>
      <w:r w:rsidRPr="00ED4389">
        <w:rPr>
          <w:lang w:val="ru-RU"/>
        </w:rPr>
        <w:t xml:space="preserve"> к Порядку проведения инвентаризации имущества, финансовых активов и обязательств </w:t>
      </w:r>
    </w:p>
    <w:p w:rsidR="00ED4389" w:rsidRPr="00ED4389" w:rsidRDefault="00ED4389" w:rsidP="00ED4389">
      <w:pPr>
        <w:autoSpaceDE w:val="0"/>
        <w:ind w:left="4962"/>
        <w:jc w:val="right"/>
        <w:rPr>
          <w:rStyle w:val="fill"/>
          <w:b w:val="0"/>
          <w:bCs w:val="0"/>
          <w:i w:val="0"/>
          <w:iCs w:val="0"/>
          <w:lang w:val="ru-RU"/>
        </w:rPr>
      </w:pPr>
    </w:p>
    <w:p w:rsidR="00ED4389" w:rsidRPr="000222CA" w:rsidRDefault="00ED4389" w:rsidP="00ED4389">
      <w:pPr>
        <w:pStyle w:val="a5"/>
        <w:spacing w:before="0" w:after="0"/>
        <w:jc w:val="center"/>
        <w:rPr>
          <w:b/>
          <w:bCs/>
          <w:sz w:val="24"/>
          <w:szCs w:val="24"/>
        </w:rPr>
      </w:pPr>
    </w:p>
    <w:p w:rsidR="00ED4389" w:rsidRPr="000222CA" w:rsidRDefault="00ED4389" w:rsidP="00ED4389">
      <w:pPr>
        <w:pStyle w:val="a5"/>
        <w:spacing w:before="0" w:after="0"/>
        <w:jc w:val="center"/>
        <w:rPr>
          <w:b/>
          <w:bCs/>
          <w:sz w:val="24"/>
          <w:szCs w:val="24"/>
        </w:rPr>
      </w:pPr>
    </w:p>
    <w:p w:rsidR="00ED4389" w:rsidRPr="000222CA" w:rsidRDefault="00ED4389" w:rsidP="00ED4389">
      <w:pPr>
        <w:pStyle w:val="a5"/>
        <w:spacing w:before="0" w:after="0"/>
        <w:jc w:val="center"/>
        <w:rPr>
          <w:b/>
          <w:bCs/>
          <w:sz w:val="24"/>
          <w:szCs w:val="24"/>
        </w:rPr>
      </w:pPr>
      <w:r w:rsidRPr="000222CA">
        <w:rPr>
          <w:b/>
          <w:bCs/>
          <w:sz w:val="24"/>
          <w:szCs w:val="24"/>
        </w:rPr>
        <w:t>График проведения инвентаризации</w:t>
      </w:r>
    </w:p>
    <w:p w:rsidR="00ED4389" w:rsidRPr="000222CA" w:rsidRDefault="00ED4389" w:rsidP="00ED4389">
      <w:pPr>
        <w:pStyle w:val="a5"/>
        <w:spacing w:before="0" w:after="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1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3226"/>
        <w:gridCol w:w="2338"/>
        <w:gridCol w:w="2838"/>
      </w:tblGrid>
      <w:tr w:rsidR="00ED4389" w:rsidRPr="000222CA" w:rsidTr="006952DD"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D4389" w:rsidRPr="000222CA" w:rsidRDefault="00ED4389" w:rsidP="006952DD">
            <w:pPr>
              <w:snapToGrid w:val="0"/>
              <w:rPr>
                <w:b/>
                <w:bCs/>
              </w:rPr>
            </w:pPr>
            <w:r w:rsidRPr="000222CA">
              <w:rPr>
                <w:b/>
                <w:bCs/>
              </w:rPr>
              <w:t>№</w:t>
            </w:r>
            <w:r w:rsidRPr="000222CA">
              <w:rPr>
                <w:b/>
                <w:bCs/>
              </w:rPr>
              <w:br/>
              <w:t>п/п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D4389" w:rsidRPr="000222CA" w:rsidRDefault="00ED4389" w:rsidP="006952DD">
            <w:pPr>
              <w:snapToGrid w:val="0"/>
              <w:rPr>
                <w:b/>
                <w:bCs/>
              </w:rPr>
            </w:pPr>
            <w:proofErr w:type="spellStart"/>
            <w:r w:rsidRPr="000222CA">
              <w:rPr>
                <w:b/>
                <w:bCs/>
              </w:rPr>
              <w:t>Наименование</w:t>
            </w:r>
            <w:proofErr w:type="spellEnd"/>
            <w:r w:rsidRPr="000222CA">
              <w:rPr>
                <w:b/>
                <w:bCs/>
              </w:rPr>
              <w:t xml:space="preserve"> </w:t>
            </w:r>
            <w:proofErr w:type="spellStart"/>
            <w:r w:rsidRPr="000222CA">
              <w:rPr>
                <w:b/>
                <w:bCs/>
              </w:rPr>
              <w:t>объектов</w:t>
            </w:r>
            <w:proofErr w:type="spellEnd"/>
            <w:r w:rsidRPr="000222CA">
              <w:rPr>
                <w:b/>
                <w:bCs/>
              </w:rPr>
              <w:t xml:space="preserve"> </w:t>
            </w:r>
            <w:proofErr w:type="spellStart"/>
            <w:r w:rsidRPr="000222CA">
              <w:rPr>
                <w:b/>
                <w:bCs/>
              </w:rPr>
              <w:t>инвентаризации</w:t>
            </w:r>
            <w:proofErr w:type="spellEnd"/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D4389" w:rsidRPr="000222CA" w:rsidRDefault="00ED4389" w:rsidP="006952DD">
            <w:pPr>
              <w:snapToGrid w:val="0"/>
              <w:rPr>
                <w:b/>
                <w:bCs/>
              </w:rPr>
            </w:pPr>
            <w:proofErr w:type="spellStart"/>
            <w:r w:rsidRPr="000222CA">
              <w:rPr>
                <w:b/>
                <w:bCs/>
              </w:rPr>
              <w:t>Сроки</w:t>
            </w:r>
            <w:proofErr w:type="spellEnd"/>
            <w:r w:rsidRPr="000222CA">
              <w:rPr>
                <w:b/>
                <w:bCs/>
              </w:rPr>
              <w:t xml:space="preserve"> </w:t>
            </w:r>
            <w:proofErr w:type="spellStart"/>
            <w:r w:rsidRPr="000222CA">
              <w:rPr>
                <w:b/>
                <w:bCs/>
              </w:rPr>
              <w:t>проведения</w:t>
            </w:r>
            <w:proofErr w:type="spellEnd"/>
            <w:r w:rsidRPr="000222CA">
              <w:rPr>
                <w:b/>
                <w:bCs/>
              </w:rPr>
              <w:t xml:space="preserve"> </w:t>
            </w:r>
            <w:proofErr w:type="spellStart"/>
            <w:r w:rsidRPr="000222CA">
              <w:rPr>
                <w:b/>
                <w:bCs/>
              </w:rPr>
              <w:t>инвентаризации</w:t>
            </w:r>
            <w:proofErr w:type="spellEnd"/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4389" w:rsidRPr="000222CA" w:rsidRDefault="00ED4389" w:rsidP="006952DD">
            <w:pPr>
              <w:snapToGrid w:val="0"/>
              <w:rPr>
                <w:b/>
                <w:bCs/>
              </w:rPr>
            </w:pPr>
            <w:proofErr w:type="spellStart"/>
            <w:r w:rsidRPr="000222CA">
              <w:rPr>
                <w:b/>
                <w:bCs/>
              </w:rPr>
              <w:t>Период</w:t>
            </w:r>
            <w:proofErr w:type="spellEnd"/>
            <w:r w:rsidRPr="000222CA">
              <w:rPr>
                <w:b/>
                <w:bCs/>
              </w:rPr>
              <w:t xml:space="preserve"> </w:t>
            </w:r>
            <w:proofErr w:type="spellStart"/>
            <w:r w:rsidRPr="000222CA">
              <w:rPr>
                <w:b/>
                <w:bCs/>
              </w:rPr>
              <w:t>проведения</w:t>
            </w:r>
            <w:proofErr w:type="spellEnd"/>
            <w:r w:rsidRPr="000222CA">
              <w:rPr>
                <w:b/>
                <w:bCs/>
              </w:rPr>
              <w:t xml:space="preserve"> </w:t>
            </w:r>
            <w:proofErr w:type="spellStart"/>
            <w:r w:rsidRPr="000222CA">
              <w:rPr>
                <w:b/>
                <w:bCs/>
              </w:rPr>
              <w:t>инвентаризации</w:t>
            </w:r>
            <w:proofErr w:type="spellEnd"/>
          </w:p>
        </w:tc>
      </w:tr>
      <w:tr w:rsidR="00ED4389" w:rsidRPr="00ED4389" w:rsidTr="006952DD"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ED4389">
              <w:rPr>
                <w:rStyle w:val="fill"/>
                <w:i w:val="0"/>
                <w:color w:val="auto"/>
              </w:rPr>
              <w:t>1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  <w:lang w:val="ru-RU"/>
              </w:rPr>
            </w:pPr>
            <w:r w:rsidRPr="00ED4389">
              <w:rPr>
                <w:rStyle w:val="fill"/>
                <w:i w:val="0"/>
                <w:color w:val="auto"/>
                <w:lang w:val="ru-RU"/>
              </w:rPr>
              <w:t>Нефинансовые активы (основные средства, материальные запасы, нематериальные активы)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раз</w:t>
            </w:r>
            <w:proofErr w:type="spellEnd"/>
            <w:r w:rsidRPr="00ED4389">
              <w:rPr>
                <w:rStyle w:val="fill"/>
                <w:i w:val="0"/>
                <w:color w:val="auto"/>
              </w:rPr>
              <w:t xml:space="preserve"> в 2 </w:t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года</w:t>
            </w:r>
            <w:proofErr w:type="spellEnd"/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Год</w:t>
            </w:r>
            <w:proofErr w:type="spellEnd"/>
          </w:p>
        </w:tc>
      </w:tr>
      <w:tr w:rsidR="00ED4389" w:rsidRPr="00ED4389" w:rsidTr="006952DD"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ED4389">
              <w:rPr>
                <w:rStyle w:val="fill"/>
                <w:i w:val="0"/>
                <w:color w:val="auto"/>
              </w:rPr>
              <w:t>2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  <w:lang w:val="ru-RU"/>
              </w:rPr>
            </w:pPr>
            <w:r w:rsidRPr="00ED4389">
              <w:rPr>
                <w:rStyle w:val="fill"/>
                <w:i w:val="0"/>
                <w:color w:val="auto"/>
                <w:lang w:val="ru-RU"/>
              </w:rPr>
              <w:t>Финансовые активы (финансовые вложения, денежные средства на счетах, дебиторская задолженность)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Ежегодно</w:t>
            </w:r>
            <w:proofErr w:type="spellEnd"/>
            <w:r w:rsidRPr="00ED4389">
              <w:br/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на</w:t>
            </w:r>
            <w:proofErr w:type="spellEnd"/>
            <w:r w:rsidRPr="00ED4389">
              <w:rPr>
                <w:rStyle w:val="fill"/>
                <w:i w:val="0"/>
                <w:color w:val="auto"/>
              </w:rPr>
              <w:t xml:space="preserve"> 31 </w:t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декабря</w:t>
            </w:r>
            <w:proofErr w:type="spellEnd"/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Год</w:t>
            </w:r>
            <w:proofErr w:type="spellEnd"/>
          </w:p>
        </w:tc>
      </w:tr>
      <w:tr w:rsidR="00ED4389" w:rsidRPr="00ED4389" w:rsidTr="006952DD"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ED4389">
              <w:rPr>
                <w:rStyle w:val="fill"/>
                <w:i w:val="0"/>
                <w:color w:val="auto"/>
              </w:rPr>
              <w:t>3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pStyle w:val="a5"/>
              <w:snapToGrid w:val="0"/>
              <w:spacing w:before="0" w:after="0"/>
              <w:rPr>
                <w:rStyle w:val="fil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D4389">
              <w:rPr>
                <w:rStyle w:val="fill"/>
                <w:i w:val="0"/>
                <w:color w:val="auto"/>
                <w:sz w:val="24"/>
                <w:szCs w:val="24"/>
              </w:rPr>
              <w:t>Ревизия кассы, соблюдение</w:t>
            </w:r>
            <w:r w:rsidRPr="00ED4389">
              <w:rPr>
                <w:bCs/>
                <w:iCs/>
                <w:sz w:val="24"/>
                <w:szCs w:val="24"/>
              </w:rPr>
              <w:t xml:space="preserve"> </w:t>
            </w:r>
            <w:r w:rsidRPr="00ED4389">
              <w:rPr>
                <w:rStyle w:val="fill"/>
                <w:i w:val="0"/>
                <w:color w:val="auto"/>
                <w:sz w:val="24"/>
                <w:szCs w:val="24"/>
              </w:rPr>
              <w:t>порядка ведения кассовых</w:t>
            </w:r>
            <w:r w:rsidRPr="00ED4389">
              <w:rPr>
                <w:bCs/>
                <w:iCs/>
                <w:sz w:val="24"/>
                <w:szCs w:val="24"/>
              </w:rPr>
              <w:t xml:space="preserve"> </w:t>
            </w:r>
            <w:r w:rsidRPr="00ED4389">
              <w:rPr>
                <w:rStyle w:val="fill"/>
                <w:i w:val="0"/>
                <w:color w:val="auto"/>
                <w:sz w:val="24"/>
                <w:szCs w:val="24"/>
              </w:rPr>
              <w:t>операций</w:t>
            </w:r>
          </w:p>
          <w:p w:rsidR="00ED4389" w:rsidRPr="00ED4389" w:rsidRDefault="00ED4389" w:rsidP="006952DD">
            <w:pPr>
              <w:pStyle w:val="a5"/>
              <w:spacing w:before="0" w:after="0"/>
              <w:rPr>
                <w:rStyle w:val="fil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ED4389">
              <w:rPr>
                <w:rStyle w:val="fill"/>
                <w:i w:val="0"/>
                <w:color w:val="auto"/>
                <w:sz w:val="24"/>
                <w:szCs w:val="24"/>
              </w:rPr>
              <w:t>Проверка наличия, выдачи и списания бланков строгой отчетности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Ежегодно</w:t>
            </w:r>
            <w:proofErr w:type="spellEnd"/>
            <w:r w:rsidRPr="00ED4389">
              <w:br/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на</w:t>
            </w:r>
            <w:proofErr w:type="spellEnd"/>
            <w:r w:rsidRPr="00ED4389">
              <w:rPr>
                <w:rStyle w:val="fill"/>
                <w:i w:val="0"/>
                <w:color w:val="auto"/>
              </w:rPr>
              <w:t xml:space="preserve"> 31 </w:t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декабря</w:t>
            </w:r>
            <w:proofErr w:type="spellEnd"/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Год</w:t>
            </w:r>
            <w:proofErr w:type="spellEnd"/>
          </w:p>
        </w:tc>
      </w:tr>
      <w:tr w:rsidR="00ED4389" w:rsidRPr="00ED4389" w:rsidTr="006952DD">
        <w:trPr>
          <w:trHeight w:val="435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ED4389">
              <w:rPr>
                <w:rStyle w:val="fill"/>
                <w:i w:val="0"/>
                <w:color w:val="auto"/>
              </w:rPr>
              <w:t>4</w:t>
            </w:r>
          </w:p>
        </w:tc>
        <w:tc>
          <w:tcPr>
            <w:tcW w:w="840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Обязательства</w:t>
            </w:r>
            <w:proofErr w:type="spellEnd"/>
            <w:r w:rsidRPr="00ED4389">
              <w:rPr>
                <w:rStyle w:val="fill"/>
                <w:i w:val="0"/>
                <w:color w:val="auto"/>
              </w:rPr>
              <w:t xml:space="preserve"> (</w:t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кредиторская</w:t>
            </w:r>
            <w:proofErr w:type="spellEnd"/>
            <w:r w:rsidRPr="00ED4389">
              <w:rPr>
                <w:rStyle w:val="fill"/>
                <w:i w:val="0"/>
                <w:color w:val="auto"/>
              </w:rPr>
              <w:t xml:space="preserve"> </w:t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задолженность</w:t>
            </w:r>
            <w:proofErr w:type="spellEnd"/>
            <w:r w:rsidRPr="00ED4389">
              <w:rPr>
                <w:rStyle w:val="fill"/>
                <w:i w:val="0"/>
                <w:color w:val="auto"/>
              </w:rPr>
              <w:t>):</w:t>
            </w:r>
          </w:p>
        </w:tc>
      </w:tr>
      <w:tr w:rsidR="00ED4389" w:rsidRPr="00ED4389" w:rsidTr="006952DD">
        <w:trPr>
          <w:trHeight w:val="510"/>
        </w:trPr>
        <w:tc>
          <w:tcPr>
            <w:tcW w:w="71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</w:pPr>
          </w:p>
        </w:tc>
        <w:tc>
          <w:tcPr>
            <w:tcW w:w="3226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ED4389">
              <w:rPr>
                <w:rStyle w:val="fill"/>
                <w:i w:val="0"/>
                <w:color w:val="auto"/>
              </w:rPr>
              <w:t xml:space="preserve">– с </w:t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подотчетными</w:t>
            </w:r>
            <w:proofErr w:type="spellEnd"/>
            <w:r w:rsidRPr="00ED4389">
              <w:rPr>
                <w:rStyle w:val="fill"/>
                <w:i w:val="0"/>
                <w:color w:val="auto"/>
              </w:rPr>
              <w:t xml:space="preserve"> </w:t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лицами</w:t>
            </w:r>
            <w:proofErr w:type="spellEnd"/>
          </w:p>
        </w:tc>
        <w:tc>
          <w:tcPr>
            <w:tcW w:w="233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Ежегодно</w:t>
            </w:r>
            <w:proofErr w:type="spellEnd"/>
            <w:r w:rsidRPr="00ED4389">
              <w:br/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на</w:t>
            </w:r>
            <w:proofErr w:type="spellEnd"/>
            <w:r w:rsidRPr="00ED4389">
              <w:rPr>
                <w:rStyle w:val="fill"/>
                <w:i w:val="0"/>
                <w:color w:val="auto"/>
              </w:rPr>
              <w:t xml:space="preserve"> 31 </w:t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декабря</w:t>
            </w:r>
            <w:proofErr w:type="spellEnd"/>
          </w:p>
        </w:tc>
        <w:tc>
          <w:tcPr>
            <w:tcW w:w="28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Год</w:t>
            </w:r>
            <w:proofErr w:type="spellEnd"/>
          </w:p>
        </w:tc>
      </w:tr>
      <w:tr w:rsidR="00ED4389" w:rsidRPr="00ED4389" w:rsidTr="006952DD">
        <w:trPr>
          <w:trHeight w:val="345"/>
        </w:trPr>
        <w:tc>
          <w:tcPr>
            <w:tcW w:w="71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</w:pPr>
          </w:p>
        </w:tc>
        <w:tc>
          <w:tcPr>
            <w:tcW w:w="3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</w:pPr>
            <w:r w:rsidRPr="00ED4389">
              <w:t xml:space="preserve">– с </w:t>
            </w:r>
            <w:proofErr w:type="spellStart"/>
            <w:r w:rsidRPr="00ED4389">
              <w:t>организациями</w:t>
            </w:r>
            <w:proofErr w:type="spellEnd"/>
            <w:r w:rsidRPr="00ED4389">
              <w:t xml:space="preserve"> и </w:t>
            </w:r>
            <w:proofErr w:type="spellStart"/>
            <w:r w:rsidRPr="00ED4389">
              <w:t>учреждениями</w:t>
            </w:r>
            <w:proofErr w:type="spellEnd"/>
            <w:r w:rsidRPr="00ED4389">
              <w:t xml:space="preserve"> </w:t>
            </w:r>
          </w:p>
        </w:tc>
        <w:tc>
          <w:tcPr>
            <w:tcW w:w="2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Ежегодно</w:t>
            </w:r>
            <w:proofErr w:type="spellEnd"/>
            <w:r w:rsidRPr="00ED4389">
              <w:br/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на</w:t>
            </w:r>
            <w:proofErr w:type="spellEnd"/>
            <w:r w:rsidRPr="00ED4389">
              <w:rPr>
                <w:rStyle w:val="fill"/>
                <w:i w:val="0"/>
                <w:color w:val="auto"/>
              </w:rPr>
              <w:t xml:space="preserve"> 31 </w:t>
            </w:r>
            <w:proofErr w:type="spellStart"/>
            <w:r w:rsidRPr="00ED4389">
              <w:rPr>
                <w:rStyle w:val="fill"/>
                <w:i w:val="0"/>
                <w:color w:val="auto"/>
              </w:rPr>
              <w:t>декабря</w:t>
            </w:r>
            <w:proofErr w:type="spellEnd"/>
          </w:p>
        </w:tc>
        <w:tc>
          <w:tcPr>
            <w:tcW w:w="28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 w:rsidRPr="00ED4389">
              <w:rPr>
                <w:rStyle w:val="fill"/>
                <w:i w:val="0"/>
                <w:color w:val="auto"/>
              </w:rPr>
              <w:t>Год</w:t>
            </w:r>
            <w:proofErr w:type="spellEnd"/>
          </w:p>
        </w:tc>
      </w:tr>
      <w:tr w:rsidR="00ED4389" w:rsidRPr="00ED4389" w:rsidTr="006952DD"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ED4389">
              <w:rPr>
                <w:rStyle w:val="fill"/>
                <w:i w:val="0"/>
                <w:color w:val="auto"/>
              </w:rPr>
              <w:t>5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  <w:lang w:val="ru-RU"/>
              </w:rPr>
            </w:pPr>
            <w:r w:rsidRPr="00ED4389">
              <w:rPr>
                <w:rStyle w:val="fill"/>
                <w:i w:val="0"/>
                <w:color w:val="auto"/>
                <w:lang w:val="ru-RU"/>
              </w:rPr>
              <w:t>Внезапные инвентаризации всех видов имущества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ED4389">
              <w:rPr>
                <w:rStyle w:val="fill"/>
                <w:i w:val="0"/>
                <w:color w:val="auto"/>
              </w:rPr>
              <w:t>–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4389" w:rsidRPr="00ED4389" w:rsidRDefault="00ED4389" w:rsidP="006952DD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  <w:lang w:val="ru-RU"/>
              </w:rPr>
            </w:pPr>
            <w:r w:rsidRPr="00ED4389">
              <w:rPr>
                <w:rStyle w:val="fill"/>
                <w:i w:val="0"/>
                <w:color w:val="auto"/>
                <w:lang w:val="ru-RU"/>
              </w:rPr>
              <w:t>При необходимости в соответствии с распоряжением главы администрации</w:t>
            </w:r>
          </w:p>
        </w:tc>
      </w:tr>
    </w:tbl>
    <w:p w:rsidR="00ED4389" w:rsidRPr="00ED4389" w:rsidRDefault="00ED4389" w:rsidP="00ED4389">
      <w:pPr>
        <w:rPr>
          <w:lang w:val="ru-RU"/>
        </w:rPr>
      </w:pPr>
    </w:p>
    <w:p w:rsidR="00ED4389" w:rsidRPr="00ED4389" w:rsidRDefault="00ED4389" w:rsidP="00ED4389">
      <w:pPr>
        <w:pStyle w:val="a5"/>
        <w:rPr>
          <w:sz w:val="24"/>
          <w:szCs w:val="24"/>
        </w:rPr>
      </w:pPr>
    </w:p>
    <w:p w:rsidR="00D1770A" w:rsidRPr="00ED4389" w:rsidRDefault="00D1770A">
      <w:pPr>
        <w:rPr>
          <w:rFonts w:hAnsi="Times New Roman" w:cs="Times New Roman"/>
          <w:sz w:val="24"/>
          <w:szCs w:val="24"/>
          <w:lang w:val="ru-RU"/>
        </w:rPr>
      </w:pPr>
    </w:p>
    <w:sectPr w:rsidR="00D1770A" w:rsidRPr="00ED43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7E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ED21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9A66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C15C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3C71"/>
    <w:rsid w:val="0021008B"/>
    <w:rsid w:val="00241B2A"/>
    <w:rsid w:val="002D33B1"/>
    <w:rsid w:val="002D3591"/>
    <w:rsid w:val="002E09D8"/>
    <w:rsid w:val="003400D7"/>
    <w:rsid w:val="003514A0"/>
    <w:rsid w:val="003C38BB"/>
    <w:rsid w:val="004A6C70"/>
    <w:rsid w:val="004F7E17"/>
    <w:rsid w:val="005A05CE"/>
    <w:rsid w:val="00653AF6"/>
    <w:rsid w:val="00716D25"/>
    <w:rsid w:val="00907EFE"/>
    <w:rsid w:val="00926B94"/>
    <w:rsid w:val="009819A4"/>
    <w:rsid w:val="009E5465"/>
    <w:rsid w:val="00A8554B"/>
    <w:rsid w:val="00AA5BCF"/>
    <w:rsid w:val="00B73A5A"/>
    <w:rsid w:val="00D1770A"/>
    <w:rsid w:val="00DE1662"/>
    <w:rsid w:val="00E438A1"/>
    <w:rsid w:val="00ED438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C38BB"/>
    <w:pPr>
      <w:ind w:left="720"/>
      <w:contextualSpacing/>
    </w:pPr>
  </w:style>
  <w:style w:type="character" w:customStyle="1" w:styleId="fill">
    <w:name w:val="fill"/>
    <w:rsid w:val="003400D7"/>
    <w:rPr>
      <w:b/>
      <w:bCs/>
      <w:i/>
      <w:iCs/>
      <w:color w:val="FF0000"/>
    </w:rPr>
  </w:style>
  <w:style w:type="paragraph" w:styleId="HTML">
    <w:name w:val="HTML Preformatted"/>
    <w:basedOn w:val="a"/>
    <w:link w:val="HTML0"/>
    <w:rsid w:val="003400D7"/>
    <w:pPr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lang w:val="ru-RU" w:eastAsia="ar-SA"/>
    </w:rPr>
  </w:style>
  <w:style w:type="character" w:customStyle="1" w:styleId="HTML0">
    <w:name w:val="Стандартный HTML Знак"/>
    <w:basedOn w:val="a0"/>
    <w:link w:val="HTML"/>
    <w:rsid w:val="003400D7"/>
    <w:rPr>
      <w:rFonts w:ascii="Times New Roman" w:eastAsia="Times New Roman" w:hAnsi="Times New Roman" w:cs="Times New Roman"/>
      <w:lang w:val="ru-RU" w:eastAsia="ar-SA"/>
    </w:rPr>
  </w:style>
  <w:style w:type="paragraph" w:customStyle="1" w:styleId="ConsPlusNormal">
    <w:name w:val="ConsPlusNormal"/>
    <w:rsid w:val="00907EFE"/>
    <w:pPr>
      <w:widowControl w:val="0"/>
      <w:suppressAutoHyphens/>
      <w:autoSpaceDE w:val="0"/>
      <w:spacing w:before="0" w:beforeAutospacing="0" w:after="0" w:afterAutospacing="0"/>
      <w:ind w:firstLine="720"/>
    </w:pPr>
    <w:rPr>
      <w:rFonts w:ascii="Arial" w:eastAsia="Arial" w:hAnsi="Arial" w:cs="Arial"/>
      <w:sz w:val="20"/>
      <w:szCs w:val="20"/>
      <w:lang w:val="ru-RU" w:eastAsia="ar-SA"/>
    </w:rPr>
  </w:style>
  <w:style w:type="character" w:styleId="a4">
    <w:name w:val="Hyperlink"/>
    <w:rsid w:val="00716D25"/>
    <w:rPr>
      <w:color w:val="0000FF"/>
      <w:u w:val="single"/>
    </w:rPr>
  </w:style>
  <w:style w:type="paragraph" w:styleId="a5">
    <w:name w:val="Normal (Web)"/>
    <w:basedOn w:val="a"/>
    <w:rsid w:val="00716D25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C38BB"/>
    <w:pPr>
      <w:ind w:left="720"/>
      <w:contextualSpacing/>
    </w:pPr>
  </w:style>
  <w:style w:type="character" w:customStyle="1" w:styleId="fill">
    <w:name w:val="fill"/>
    <w:rsid w:val="003400D7"/>
    <w:rPr>
      <w:b/>
      <w:bCs/>
      <w:i/>
      <w:iCs/>
      <w:color w:val="FF0000"/>
    </w:rPr>
  </w:style>
  <w:style w:type="paragraph" w:styleId="HTML">
    <w:name w:val="HTML Preformatted"/>
    <w:basedOn w:val="a"/>
    <w:link w:val="HTML0"/>
    <w:rsid w:val="003400D7"/>
    <w:pPr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lang w:val="ru-RU" w:eastAsia="ar-SA"/>
    </w:rPr>
  </w:style>
  <w:style w:type="character" w:customStyle="1" w:styleId="HTML0">
    <w:name w:val="Стандартный HTML Знак"/>
    <w:basedOn w:val="a0"/>
    <w:link w:val="HTML"/>
    <w:rsid w:val="003400D7"/>
    <w:rPr>
      <w:rFonts w:ascii="Times New Roman" w:eastAsia="Times New Roman" w:hAnsi="Times New Roman" w:cs="Times New Roman"/>
      <w:lang w:val="ru-RU" w:eastAsia="ar-SA"/>
    </w:rPr>
  </w:style>
  <w:style w:type="paragraph" w:customStyle="1" w:styleId="ConsPlusNormal">
    <w:name w:val="ConsPlusNormal"/>
    <w:rsid w:val="00907EFE"/>
    <w:pPr>
      <w:widowControl w:val="0"/>
      <w:suppressAutoHyphens/>
      <w:autoSpaceDE w:val="0"/>
      <w:spacing w:before="0" w:beforeAutospacing="0" w:after="0" w:afterAutospacing="0"/>
      <w:ind w:firstLine="720"/>
    </w:pPr>
    <w:rPr>
      <w:rFonts w:ascii="Arial" w:eastAsia="Arial" w:hAnsi="Arial" w:cs="Arial"/>
      <w:sz w:val="20"/>
      <w:szCs w:val="20"/>
      <w:lang w:val="ru-RU" w:eastAsia="ar-SA"/>
    </w:rPr>
  </w:style>
  <w:style w:type="character" w:styleId="a4">
    <w:name w:val="Hyperlink"/>
    <w:rsid w:val="00716D25"/>
    <w:rPr>
      <w:color w:val="0000FF"/>
      <w:u w:val="single"/>
    </w:rPr>
  </w:style>
  <w:style w:type="paragraph" w:styleId="a5">
    <w:name w:val="Normal (Web)"/>
    <w:basedOn w:val="a"/>
    <w:rsid w:val="00716D25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dc:description>Подготовлено экспертами Группы Актион</dc:description>
  <cp:lastModifiedBy>Пользователь</cp:lastModifiedBy>
  <cp:revision>13</cp:revision>
  <dcterms:created xsi:type="dcterms:W3CDTF">2025-04-23T01:42:00Z</dcterms:created>
  <dcterms:modified xsi:type="dcterms:W3CDTF">2025-04-23T05:08:00Z</dcterms:modified>
</cp:coreProperties>
</file>