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E7A" w:rsidRPr="001E1288" w:rsidRDefault="00406E7A" w:rsidP="00406E7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seq1194896"/>
      <w:bookmarkEnd w:id="0"/>
      <w:r w:rsidRPr="001E128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="00CC25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18</w:t>
      </w:r>
      <w:bookmarkStart w:id="1" w:name="_GoBack"/>
      <w:bookmarkEnd w:id="1"/>
    </w:p>
    <w:p w:rsidR="008206C7" w:rsidRDefault="008206C7" w:rsidP="00796683">
      <w:pPr>
        <w:shd w:val="clear" w:color="auto" w:fill="FFFFFF"/>
        <w:spacing w:after="0" w:line="3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683" w:rsidRPr="00406E7A" w:rsidRDefault="00796683" w:rsidP="00796683">
      <w:pPr>
        <w:shd w:val="clear" w:color="auto" w:fill="FFFFFF"/>
        <w:spacing w:after="0" w:line="3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передачи документов бухгалтерского учета и дел при смене руководителя, главного бухгалтера</w:t>
      </w:r>
    </w:p>
    <w:p w:rsidR="00796683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seq1406095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bookmarkEnd w:id="2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передачи документов и дел</w:t>
      </w:r>
    </w:p>
    <w:p w:rsidR="00F94D0F" w:rsidRPr="00406E7A" w:rsidRDefault="00F94D0F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eq1211593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bookmarkEnd w:id="3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proofErr w:type="gramStart"/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передачи документов и дел является прекращение полномочий руководителя</w:t>
      </w:r>
      <w:r w:rsid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(приказ председателя Комитета по финансам)), об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освобождении от должности главного бухгалтера</w:t>
      </w:r>
      <w:r w:rsidR="006C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(приказ руководителя МКУ «ЦБО и МТО»)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eq1211594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</w:t>
      </w:r>
      <w:bookmarkEnd w:id="4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основания, названного в п. 1.1, издается </w:t>
      </w:r>
      <w:r w:rsidR="006C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406E7A">
        <w:rPr>
          <w:rFonts w:ascii="Times New Roman" w:eastAsia="Times New Roman" w:hAnsi="Times New Roman" w:cs="Times New Roman"/>
          <w:i/>
          <w:iCs/>
          <w:color w:val="808080"/>
          <w:sz w:val="28"/>
          <w:szCs w:val="28"/>
          <w:lang w:eastAsia="ru-RU"/>
        </w:rPr>
        <w:t> 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передаче документов и дел. В нем указываются: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лицо, передающее документы и дела;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лицо, которому передаются документы и дела;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дата передачи документов и дел и время начала и предельный срок такой передачи;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состав комиссии, создаваемой для передачи документов и дел (далее - комиссия);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перечень имущества и обязательств, подлежащих инвентаризации, и состав инвентаризационной комиссии (если он отличается от состава комиссии, создаваемой для передачи документов и дел).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eq1228264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End w:id="5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время участия в работе комиссии ее члены освобождаются от исполнения своих непосредственных должностных обязанностей, если иное не указано </w:t>
      </w:r>
      <w:r w:rsidR="00406E7A"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6C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приказе</w:t>
      </w:r>
      <w:r w:rsidRPr="00406E7A">
        <w:rPr>
          <w:rFonts w:ascii="Times New Roman" w:eastAsia="Times New Roman" w:hAnsi="Times New Roman" w:cs="Times New Roman"/>
          <w:i/>
          <w:iCs/>
          <w:color w:val="808080"/>
          <w:sz w:val="28"/>
          <w:szCs w:val="28"/>
          <w:lang w:eastAsia="ru-RU"/>
        </w:rPr>
        <w:t xml:space="preserve"> 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передаче документов и дел.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seq1406096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bookmarkEnd w:id="6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передачи документов и дел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seq1245096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</w:t>
      </w:r>
      <w:bookmarkEnd w:id="7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документов и дел начинается с проведения инвентаризации.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seq1253449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</w:t>
      </w:r>
      <w:bookmarkEnd w:id="8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 подлежит все имущество, которое закреплено за лицом, передающим дела и документы.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eq1261802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bookmarkEnd w:id="9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инвентаризации и оформление ее результатов осуществляется в соответствии с Порядком проведения инвентаризации, приведенным в Приложении № </w:t>
      </w:r>
      <w:r w:rsidR="006C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hyperlink r:id="rId7" w:anchor="seq590961" w:history="1"/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Учетной политике</w:t>
      </w:r>
      <w:r w:rsid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БУ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seq1270191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bookmarkEnd w:id="10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при передаче дел и документов осуществляются следующие действия: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передающее лицо в присутствии всех членов комиссии демонстрирует принимающему лицу все передаваемые документы, в том числе: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учетной политики;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бухгалтерскую и налоговую отчетность;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материалы о недостачах и хищениях, переданные и не переданные в правоохранительные органы;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регистры бухгалтерского учета: книги, оборотные ведомости, карточки, журналы операций и пр.;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регистры налогового учета;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по инвентаризации имущества и обязательств, в том числе акты инвентаризации, инвентаризационные описи, сличительные ведомости;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иные документы.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передающее лицо в присутствии всех членов комиссии демонстрирует принимающему лицу всю информацию, которая имеется в электронном виде и подлежит передаче (бухгалтерские базы, пароли и иные средства доступа к необходимым для работы ресурсам и пр.);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передающее лицо в присутствии всех членов комиссии передает принимающему лицу все электронные носители, необходимые для работы, в частности сертификаты электронной подписи, а также демонстрирует порядок их применения (если это не сделано ранее);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передающее лицо в присутствии всех членов комиссии передает принимающему лицу ключи от сейфов, печати и штампы, чековые книжки и т.п.;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передающее лицо в присутствии всех членов комиссии доводит до принимающего лица информацию обо всех проблемах, нерешенных делах, возможных или имеющих место претензиях контролирующих органов и иных аналогичных вопросах;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 необходимости передающее лицо дает пояснения по любому из передаваемых (демонстрируемых в процессе передачи) документов, информации, предметов. Предоставление пояснений по любому вопросу принимающего лица и (или) члена комиссии обязательно.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eq1312449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</w:t>
      </w:r>
      <w:bookmarkEnd w:id="11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передачи дел и документов составляется акт по форме, приведенной в приложении к настоящему Порядку.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eq1304010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</w:t>
      </w:r>
      <w:bookmarkEnd w:id="12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акте отражается каждое действие, осуществленное при передаче, а также все документы, которые были переданы (продемонстрированы) в процессе передачи.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eq1312450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</w:t>
      </w:r>
      <w:bookmarkEnd w:id="13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акте отражаются все существенные недостатки и нарушения в организации работы по ведению учета, выявленные в процессе передачи документов и дел.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eq1320889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</w:t>
      </w:r>
      <w:bookmarkEnd w:id="14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составляется в двух экземплярах (для передающего и принимающего), подписывается передающим лицом, принимающим лицом и всеми членами комиссии. Отказ от подписания акта не допускается.</w:t>
      </w:r>
    </w:p>
    <w:p w:rsidR="00796683" w:rsidRPr="00406E7A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seq1329328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</w:t>
      </w:r>
      <w:bookmarkEnd w:id="15"/>
      <w:r w:rsidRPr="00406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 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из лиц, подписывающих акт, имеет право внести в него все дополнения (примечания), которые сочтет нужным, а также привести рекомендации и 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предложения. Все дополнения, примечания, рекомендации и предложения излагаются в самом акте, а при их значительном объеме - на отдельном листе. В последнем случае при подписании делается отметка </w:t>
      </w:r>
      <w:r w:rsid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Дополнения (примечания, рекомендации, предложения) прилагаются</w:t>
      </w:r>
      <w:r w:rsid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06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683" w:rsidRDefault="00796683" w:rsidP="00796683">
      <w:pPr>
        <w:shd w:val="clear" w:color="auto" w:fill="FFFFFF"/>
        <w:spacing w:after="0" w:line="396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06E7A" w:rsidRDefault="00796683" w:rsidP="00796683">
      <w:pPr>
        <w:shd w:val="clear" w:color="auto" w:fill="FFFFFF"/>
        <w:spacing w:after="0" w:line="396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1 </w:t>
      </w:r>
    </w:p>
    <w:p w:rsidR="00796683" w:rsidRDefault="00796683" w:rsidP="00796683">
      <w:pPr>
        <w:shd w:val="clear" w:color="auto" w:fill="FFFFFF"/>
        <w:spacing w:after="0" w:line="396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к Порядку передачи документов бухгалтерского учета и дел</w:t>
      </w:r>
    </w:p>
    <w:p w:rsidR="008206C7" w:rsidRPr="00796683" w:rsidRDefault="008206C7" w:rsidP="008206C7">
      <w:pPr>
        <w:shd w:val="clear" w:color="auto" w:fill="FFFFFF"/>
        <w:spacing w:after="0" w:line="396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МКУ «ЦБО и МТО»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АКТ</w:t>
      </w:r>
    </w:p>
    <w:p w:rsidR="00796683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приема-передачи документов и дел</w:t>
      </w:r>
    </w:p>
    <w:tbl>
      <w:tblPr>
        <w:tblW w:w="11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9623"/>
      </w:tblGrid>
      <w:tr w:rsidR="00366763" w:rsidRPr="00796683" w:rsidTr="007966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8206C7" w:rsidRDefault="008206C7" w:rsidP="008206C7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Карымское</w:t>
            </w:r>
            <w:proofErr w:type="spellEnd"/>
            <w:r w:rsidR="00796683" w:rsidRPr="00796683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 xml:space="preserve">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36676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</w:t>
            </w:r>
            <w:r w:rsidR="00796683" w:rsidRPr="0079668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796683" w:rsidRPr="00796683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>       </w:t>
            </w:r>
            <w:r w:rsidR="00796683" w:rsidRPr="00796683">
              <w:rPr>
                <w:rFonts w:ascii="Times New Roman" w:eastAsia="Times New Roman" w:hAnsi="Times New Roman" w:cs="Times New Roman"/>
                <w:lang w:eastAsia="ru-RU"/>
              </w:rPr>
              <w:t>" </w:t>
            </w:r>
            <w:r w:rsidR="00796683" w:rsidRPr="00796683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>                     </w:t>
            </w:r>
            <w:r w:rsidR="00796683" w:rsidRPr="00796683">
              <w:rPr>
                <w:rFonts w:ascii="Times New Roman" w:eastAsia="Times New Roman" w:hAnsi="Times New Roman" w:cs="Times New Roman"/>
                <w:lang w:eastAsia="ru-RU"/>
              </w:rPr>
              <w:t> 20</w:t>
            </w:r>
            <w:r w:rsidR="00796683" w:rsidRPr="00796683"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ru-RU"/>
              </w:rPr>
              <w:t>       </w:t>
            </w:r>
            <w:r w:rsidR="00796683" w:rsidRPr="00796683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Мы, нижеподписавшиеся: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(должность, Ф.И.О.)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- сдающий документы и дела,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(должность, Ф.И.О.)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- принимающий документы и дела,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члены комиссии, созданной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(вид документа – приказ,)</w:t>
      </w:r>
      <w:r w:rsidR="0036676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 xml:space="preserve"> 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(должность руководителя)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№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   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(должность, Ф.И.О.)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- председатель комиссии,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(должность, Ф.И.О.)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- член комиссии,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(должность, Ф.И.О.)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- член комиссии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составили настоящий акт о том, что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(должность, фамилия, инициалы сдающего в творительном падеже)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(должность, фамилия, инициалы принимающего в дательном падеже)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переданы: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1. Следующие документы и сведения:</w:t>
      </w:r>
    </w:p>
    <w:tbl>
      <w:tblPr>
        <w:tblW w:w="1063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35"/>
        <w:gridCol w:w="2388"/>
      </w:tblGrid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переданных документов и сведений</w:t>
            </w: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40844" w:rsidRPr="00796683" w:rsidTr="00E40844">
        <w:trPr>
          <w:trHeight w:val="509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40844" w:rsidRPr="00796683" w:rsidRDefault="00E40844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40844" w:rsidRPr="00796683" w:rsidRDefault="00E40844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40844" w:rsidRPr="00796683" w:rsidRDefault="00E40844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539" w:tblpY="614"/>
        <w:tblW w:w="107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655"/>
        <w:gridCol w:w="2409"/>
      </w:tblGrid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переданной информации </w:t>
            </w: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в электронном виде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0844">
        <w:rPr>
          <w:rFonts w:ascii="Times New Roman" w:eastAsia="Times New Roman" w:hAnsi="Times New Roman" w:cs="Times New Roman"/>
          <w:color w:val="000000"/>
          <w:lang w:eastAsia="ru-RU"/>
        </w:rPr>
        <w:t>2. Следующая информация в электронном виде:</w:t>
      </w:r>
    </w:p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3. Следующие электронные носители, необходимые для работы:</w:t>
      </w:r>
    </w:p>
    <w:tbl>
      <w:tblPr>
        <w:tblpPr w:leftFromText="180" w:rightFromText="180" w:vertAnchor="text" w:horzAnchor="margin" w:tblpXSpec="center" w:tblpY="292"/>
        <w:tblW w:w="107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655"/>
        <w:gridCol w:w="2418"/>
      </w:tblGrid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электронных носителей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96683" w:rsidRPr="00366763" w:rsidRDefault="0036676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676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36676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36676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4. Ключи от сейфов: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(точное описани</w:t>
      </w:r>
      <w:r w:rsidR="0036676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е сейфов и мест их расположения)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5. Следующие печати и штампы:</w:t>
      </w:r>
    </w:p>
    <w:tbl>
      <w:tblPr>
        <w:tblW w:w="10774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410"/>
      </w:tblGrid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печатей и штампов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7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6. Следующие чековые книжки:</w:t>
      </w:r>
    </w:p>
    <w:tbl>
      <w:tblPr>
        <w:tblW w:w="10774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5245"/>
      </w:tblGrid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учреждения, выдавшего чековую книжку</w:t>
            </w:r>
          </w:p>
        </w:tc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Номера неиспользованных чеков в чековой книжке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6683" w:rsidRPr="00796683" w:rsidTr="00366763"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36676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4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6683" w:rsidRPr="00796683" w:rsidRDefault="00796683" w:rsidP="0079668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40844" w:rsidRDefault="00E40844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Доведена следующая информация о проблемах, нерешенных делах, возможных или имеющих место претензиях контролирующих органов и иных аналогичных вопросах: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В процессе передачи документов и дел выявлены следующие существенные недостатки и нарушения в организации работы по ведению учета: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Передающим лицом даны следующие пояснения: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Дополнения (примечания, рекомендации, предложения):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Приложения к акту: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2. 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3. 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u w:val="single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Подписи лиц, составивших акт: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Передал: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(должность)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Принял: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(должность)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Председатель комиссии: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(должность)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Члены комиссии: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(должность)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(должность)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Оборот последнего листа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В настоящем акте пронумеровано, прошнуровано и заверено печатью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листов.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(должность председателя комиссии)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(подпись)          </w:t>
      </w:r>
      <w:r w:rsidRPr="0079668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(фамилия, инициалы)    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" 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       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 20</w:t>
      </w:r>
      <w:r w:rsidRPr="00796683">
        <w:rPr>
          <w:rFonts w:ascii="Times New Roman" w:eastAsia="Times New Roman" w:hAnsi="Times New Roman" w:cs="Times New Roman"/>
          <w:i/>
          <w:iCs/>
          <w:color w:val="808080"/>
          <w:lang w:eastAsia="ru-RU"/>
        </w:rPr>
        <w:t>       </w:t>
      </w: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796683" w:rsidRPr="00796683" w:rsidRDefault="00796683" w:rsidP="00796683">
      <w:pPr>
        <w:shd w:val="clear" w:color="auto" w:fill="FFFFFF"/>
        <w:spacing w:after="0" w:line="396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6683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p w:rsidR="00796683" w:rsidRDefault="00796683" w:rsidP="00796683">
      <w:pPr>
        <w:rPr>
          <w:rFonts w:ascii="Times New Roman" w:hAnsi="Times New Roman" w:cs="Times New Roman"/>
        </w:rPr>
      </w:pPr>
    </w:p>
    <w:p w:rsidR="00796683" w:rsidRDefault="00796683" w:rsidP="00796683">
      <w:pPr>
        <w:rPr>
          <w:rFonts w:ascii="Times New Roman" w:hAnsi="Times New Roman" w:cs="Times New Roman"/>
        </w:rPr>
      </w:pPr>
    </w:p>
    <w:sectPr w:rsidR="00796683" w:rsidSect="00406E7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A6" w:rsidRDefault="000B78A6" w:rsidP="00E40844">
      <w:pPr>
        <w:spacing w:after="0" w:line="240" w:lineRule="auto"/>
      </w:pPr>
      <w:r>
        <w:separator/>
      </w:r>
    </w:p>
  </w:endnote>
  <w:endnote w:type="continuationSeparator" w:id="0">
    <w:p w:rsidR="000B78A6" w:rsidRDefault="000B78A6" w:rsidP="00E4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502682"/>
      <w:docPartObj>
        <w:docPartGallery w:val="Page Numbers (Bottom of Page)"/>
        <w:docPartUnique/>
      </w:docPartObj>
    </w:sdtPr>
    <w:sdtEndPr/>
    <w:sdtContent>
      <w:p w:rsidR="00E40844" w:rsidRDefault="00E4084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515">
          <w:rPr>
            <w:noProof/>
          </w:rPr>
          <w:t>1</w:t>
        </w:r>
        <w:r>
          <w:fldChar w:fldCharType="end"/>
        </w:r>
      </w:p>
    </w:sdtContent>
  </w:sdt>
  <w:p w:rsidR="00E40844" w:rsidRDefault="00E408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A6" w:rsidRDefault="000B78A6" w:rsidP="00E40844">
      <w:pPr>
        <w:spacing w:after="0" w:line="240" w:lineRule="auto"/>
      </w:pPr>
      <w:r>
        <w:separator/>
      </w:r>
    </w:p>
  </w:footnote>
  <w:footnote w:type="continuationSeparator" w:id="0">
    <w:p w:rsidR="000B78A6" w:rsidRDefault="000B78A6" w:rsidP="00E40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60"/>
    <w:rsid w:val="000406D7"/>
    <w:rsid w:val="000B78A6"/>
    <w:rsid w:val="000D7760"/>
    <w:rsid w:val="001A3F0E"/>
    <w:rsid w:val="002A3A8E"/>
    <w:rsid w:val="00366763"/>
    <w:rsid w:val="00406E7A"/>
    <w:rsid w:val="00566893"/>
    <w:rsid w:val="006C4E58"/>
    <w:rsid w:val="006E15C5"/>
    <w:rsid w:val="00796683"/>
    <w:rsid w:val="008206C7"/>
    <w:rsid w:val="00906250"/>
    <w:rsid w:val="00A17EED"/>
    <w:rsid w:val="00AA7593"/>
    <w:rsid w:val="00CC2515"/>
    <w:rsid w:val="00E20EE2"/>
    <w:rsid w:val="00E40844"/>
    <w:rsid w:val="00F94D0F"/>
    <w:rsid w:val="00FB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68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844"/>
  </w:style>
  <w:style w:type="paragraph" w:styleId="a6">
    <w:name w:val="footer"/>
    <w:basedOn w:val="a"/>
    <w:link w:val="a7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68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844"/>
  </w:style>
  <w:style w:type="paragraph" w:styleId="a6">
    <w:name w:val="footer"/>
    <w:basedOn w:val="a"/>
    <w:link w:val="a7"/>
    <w:uiPriority w:val="99"/>
    <w:unhideWhenUsed/>
    <w:rsid w:val="00E40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4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95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8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33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7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7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4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9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68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7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85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6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00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4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6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53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5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2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8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1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5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06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1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1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33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6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25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36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3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3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53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394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82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16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58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01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635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474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2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50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389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37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22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159480">
                                                              <w:marLeft w:val="57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19"/>
                                                                <w:left w:val="single" w:sz="24" w:space="0" w:color="E5E619"/>
                                                                <w:bottom w:val="single" w:sz="6" w:space="0" w:color="E5E619"/>
                                                                <w:right w:val="single" w:sz="6" w:space="0" w:color="E5E619"/>
                                                              </w:divBdr>
                                                              <w:divsChild>
                                                                <w:div w:id="888226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97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09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0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41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21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19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38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4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3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8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17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13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0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4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6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1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93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4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4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7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744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96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13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93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87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8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2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9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96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03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2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61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35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25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913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8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54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8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63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69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04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479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89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34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3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08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12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633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14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90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01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48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116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34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16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68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368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0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723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72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6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73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379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5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821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78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1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64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387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50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7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02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20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62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565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0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4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57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64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82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54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254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48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590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97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69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417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40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347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5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3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23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360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26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98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47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36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364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30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36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7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5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48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3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43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8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2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1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3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9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3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8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86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08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23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34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2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26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1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4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16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0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43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0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6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1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5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88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37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91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9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0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726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1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54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83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47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0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3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7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6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65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85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0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4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90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720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038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6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4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15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6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81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525511">
                                                              <w:marLeft w:val="57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19"/>
                                                                <w:left w:val="single" w:sz="24" w:space="0" w:color="E5E619"/>
                                                                <w:bottom w:val="single" w:sz="6" w:space="0" w:color="E5E619"/>
                                                                <w:right w:val="single" w:sz="6" w:space="0" w:color="E5E619"/>
                                                              </w:divBdr>
                                                              <w:divsChild>
                                                                <w:div w:id="453331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72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7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03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41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2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1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6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2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631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14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65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0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2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99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02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7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3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2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0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2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59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41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2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4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2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7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6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79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74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7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10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99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62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52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9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34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28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41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6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0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72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26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54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84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573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453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43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84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7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23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15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737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829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19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761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188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64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59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33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91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376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49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43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47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72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29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88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39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89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93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8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60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95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842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5243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6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50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60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57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85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33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24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0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82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83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295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03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8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19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93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01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67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20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20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54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9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47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6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4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97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8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33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61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96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89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92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5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43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3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41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9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7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0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8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33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4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30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2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3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1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0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1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91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92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9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45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3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9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04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6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9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4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9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9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067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0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6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842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36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9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51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20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9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44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72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91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67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47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20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812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94666">
                                                              <w:marLeft w:val="57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19"/>
                                                                <w:left w:val="single" w:sz="24" w:space="0" w:color="E5E619"/>
                                                                <w:bottom w:val="single" w:sz="6" w:space="0" w:color="E5E619"/>
                                                                <w:right w:val="single" w:sz="6" w:space="0" w:color="E5E619"/>
                                                              </w:divBdr>
                                                              <w:divsChild>
                                                                <w:div w:id="162334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66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143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37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3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54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684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27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1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5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881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5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3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6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89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13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473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8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3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9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3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4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8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8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29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04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7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46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89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1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21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04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3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92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70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424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52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57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90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84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0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7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4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69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23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26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942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5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09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391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1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2946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45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487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61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57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83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3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53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244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59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18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38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49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29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60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787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21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17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94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39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73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000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2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55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45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5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03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12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48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2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23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66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8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006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81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84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913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49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53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5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88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90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98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93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39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7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9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8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5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9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3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68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7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8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74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pcd.consultant.ru/cpcd5/Production_JS_2.20.50.83e26e1c_1/app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VasilenkoOIu</dc:creator>
  <cp:lastModifiedBy>Пользователь</cp:lastModifiedBy>
  <cp:revision>9</cp:revision>
  <cp:lastPrinted>2021-06-16T05:23:00Z</cp:lastPrinted>
  <dcterms:created xsi:type="dcterms:W3CDTF">2021-06-03T02:11:00Z</dcterms:created>
  <dcterms:modified xsi:type="dcterms:W3CDTF">2025-04-22T07:16:00Z</dcterms:modified>
</cp:coreProperties>
</file>